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CC82E" w14:textId="77777777" w:rsidR="00514638" w:rsidRDefault="00624025" w:rsidP="00C049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G</w:t>
      </w:r>
      <w:r w:rsidR="00514638" w:rsidRPr="005D6689">
        <w:rPr>
          <w:rFonts w:ascii="Arial" w:hAnsi="Arial" w:cs="Arial"/>
          <w:b/>
          <w:sz w:val="20"/>
          <w:szCs w:val="20"/>
        </w:rPr>
        <w:t>uía para la Elaboración y Actualización del Código de Conducta de las</w:t>
      </w:r>
      <w:r w:rsidR="00514638" w:rsidRPr="005D6689">
        <w:rPr>
          <w:rFonts w:ascii="Arial" w:hAnsi="Arial" w:cs="Arial"/>
          <w:b/>
          <w:bCs/>
          <w:sz w:val="20"/>
          <w:szCs w:val="20"/>
        </w:rPr>
        <w:t xml:space="preserve"> dependencias</w:t>
      </w:r>
      <w:r w:rsidR="00514638" w:rsidRPr="005D668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514638" w:rsidRPr="005D6689">
        <w:rPr>
          <w:rFonts w:ascii="Arial" w:hAnsi="Arial" w:cs="Arial"/>
          <w:b/>
          <w:bCs/>
          <w:sz w:val="20"/>
          <w:szCs w:val="20"/>
        </w:rPr>
        <w:t>y</w:t>
      </w:r>
      <w:r w:rsidR="00514638" w:rsidRPr="005D668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514638" w:rsidRPr="005D6689">
        <w:rPr>
          <w:rFonts w:ascii="Arial" w:hAnsi="Arial" w:cs="Arial"/>
          <w:b/>
          <w:bCs/>
          <w:sz w:val="20"/>
          <w:szCs w:val="20"/>
        </w:rPr>
        <w:t xml:space="preserve">entidades </w:t>
      </w:r>
      <w:r w:rsidR="00514638" w:rsidRPr="005D6689">
        <w:rPr>
          <w:rFonts w:ascii="Arial" w:hAnsi="Arial" w:cs="Arial"/>
          <w:b/>
          <w:sz w:val="20"/>
          <w:szCs w:val="20"/>
        </w:rPr>
        <w:t>de la Administración Pública estatal</w:t>
      </w:r>
    </w:p>
    <w:p w14:paraId="48585385" w14:textId="77777777" w:rsidR="000B7274" w:rsidRDefault="00AC3FD2" w:rsidP="00C049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Índice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AC3FD2" w14:paraId="2C84D0EE" w14:textId="77777777" w:rsidTr="00EA5204">
        <w:tc>
          <w:tcPr>
            <w:tcW w:w="6658" w:type="dxa"/>
          </w:tcPr>
          <w:p w14:paraId="7F88E1BD" w14:textId="77777777" w:rsidR="00AC3FD2" w:rsidRDefault="00AC3FD2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41491A5A" w14:textId="77777777" w:rsidR="00AC3FD2" w:rsidRDefault="00AC3FD2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Página</w:t>
            </w:r>
          </w:p>
        </w:tc>
      </w:tr>
      <w:tr w:rsidR="00AC3FD2" w14:paraId="17BE4510" w14:textId="77777777" w:rsidTr="00EA5204">
        <w:tc>
          <w:tcPr>
            <w:tcW w:w="6658" w:type="dxa"/>
          </w:tcPr>
          <w:p w14:paraId="7E4FF2F4" w14:textId="77777777" w:rsidR="00AC3FD2" w:rsidRDefault="00AC3FD2" w:rsidP="00AC3FD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6689">
              <w:rPr>
                <w:rFonts w:ascii="Arial" w:hAnsi="Arial" w:cs="Arial"/>
                <w:b/>
                <w:sz w:val="20"/>
                <w:szCs w:val="20"/>
              </w:rPr>
              <w:t>Introducción</w:t>
            </w:r>
          </w:p>
        </w:tc>
        <w:tc>
          <w:tcPr>
            <w:tcW w:w="2170" w:type="dxa"/>
          </w:tcPr>
          <w:p w14:paraId="5C287931" w14:textId="77777777" w:rsidR="00AC3FD2" w:rsidRDefault="00AC3FD2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AC3FD2" w14:paraId="1F474F34" w14:textId="77777777" w:rsidTr="00EA5204">
        <w:tc>
          <w:tcPr>
            <w:tcW w:w="6658" w:type="dxa"/>
          </w:tcPr>
          <w:p w14:paraId="796C3EBE" w14:textId="77777777" w:rsidR="00AC3FD2" w:rsidRPr="005A4D43" w:rsidRDefault="00AC3FD2" w:rsidP="007455D3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sz w:val="20"/>
                <w:szCs w:val="20"/>
              </w:rPr>
              <w:t>I. Objet</w:t>
            </w:r>
            <w:r w:rsidR="007455D3">
              <w:rPr>
                <w:rFonts w:ascii="Arial" w:hAnsi="Arial" w:cs="Arial"/>
                <w:b/>
                <w:sz w:val="20"/>
                <w:szCs w:val="20"/>
              </w:rPr>
              <w:t>ivo</w:t>
            </w:r>
            <w:r w:rsidRPr="005A4D43">
              <w:rPr>
                <w:rFonts w:ascii="Arial" w:hAnsi="Arial" w:cs="Arial"/>
                <w:b/>
                <w:sz w:val="20"/>
                <w:szCs w:val="20"/>
              </w:rPr>
              <w:t xml:space="preserve"> de la guía</w:t>
            </w:r>
          </w:p>
        </w:tc>
        <w:tc>
          <w:tcPr>
            <w:tcW w:w="2170" w:type="dxa"/>
          </w:tcPr>
          <w:p w14:paraId="48AFE740" w14:textId="77777777" w:rsidR="00AC3FD2" w:rsidRDefault="00AC3FD2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C3FD2" w14:paraId="76331D2C" w14:textId="77777777" w:rsidTr="00EA5204">
        <w:tc>
          <w:tcPr>
            <w:tcW w:w="6658" w:type="dxa"/>
          </w:tcPr>
          <w:p w14:paraId="0DB64646" w14:textId="77777777" w:rsidR="00AC3FD2" w:rsidRPr="005A4D43" w:rsidRDefault="00AC3FD2" w:rsidP="00AC3FD2">
            <w:pPr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Definiciones</w:t>
            </w:r>
          </w:p>
        </w:tc>
        <w:tc>
          <w:tcPr>
            <w:tcW w:w="2170" w:type="dxa"/>
          </w:tcPr>
          <w:p w14:paraId="24B2B0BE" w14:textId="77777777" w:rsidR="00AC3FD2" w:rsidRDefault="00256EB7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C3FD2" w14:paraId="2EA27BCC" w14:textId="77777777" w:rsidTr="00EA5204">
        <w:tc>
          <w:tcPr>
            <w:tcW w:w="6658" w:type="dxa"/>
          </w:tcPr>
          <w:p w14:paraId="21F30B03" w14:textId="77777777" w:rsidR="00AC3FD2" w:rsidRPr="005A4D43" w:rsidRDefault="00AC3FD2" w:rsidP="00AC3FD2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sz w:val="20"/>
                <w:szCs w:val="20"/>
              </w:rPr>
              <w:t>III. Ela</w:t>
            </w:r>
            <w:r>
              <w:rPr>
                <w:rFonts w:ascii="Arial" w:hAnsi="Arial" w:cs="Arial"/>
                <w:b/>
                <w:sz w:val="20"/>
                <w:szCs w:val="20"/>
              </w:rPr>
              <w:t>boración del Código de conducta</w:t>
            </w:r>
          </w:p>
        </w:tc>
        <w:tc>
          <w:tcPr>
            <w:tcW w:w="2170" w:type="dxa"/>
          </w:tcPr>
          <w:p w14:paraId="03FA2678" w14:textId="77777777" w:rsidR="00AC3FD2" w:rsidRDefault="00884266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C3FD2" w14:paraId="66D46981" w14:textId="77777777" w:rsidTr="00EA5204">
        <w:tc>
          <w:tcPr>
            <w:tcW w:w="6658" w:type="dxa"/>
          </w:tcPr>
          <w:p w14:paraId="2A740F69" w14:textId="77777777" w:rsidR="00AC3FD2" w:rsidRPr="005A4D43" w:rsidRDefault="00AC3FD2" w:rsidP="00AC3FD2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color w:val="000000"/>
                <w:sz w:val="20"/>
                <w:szCs w:val="20"/>
              </w:rPr>
              <w:t>IV. Consideraciones generales</w:t>
            </w:r>
          </w:p>
        </w:tc>
        <w:tc>
          <w:tcPr>
            <w:tcW w:w="2170" w:type="dxa"/>
          </w:tcPr>
          <w:p w14:paraId="418001DE" w14:textId="77777777" w:rsidR="00AC3FD2" w:rsidRDefault="00256EB7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C3FD2" w14:paraId="65491C73" w14:textId="77777777" w:rsidTr="00EA5204">
        <w:trPr>
          <w:trHeight w:val="420"/>
        </w:trPr>
        <w:tc>
          <w:tcPr>
            <w:tcW w:w="6658" w:type="dxa"/>
          </w:tcPr>
          <w:p w14:paraId="7DE05B1E" w14:textId="77777777" w:rsidR="009E34EA" w:rsidRPr="00DE33C3" w:rsidRDefault="00AC3FD2" w:rsidP="00DE33C3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color w:val="000000"/>
                <w:sz w:val="20"/>
                <w:szCs w:val="20"/>
              </w:rPr>
              <w:t>V. Aspectos formales</w:t>
            </w:r>
          </w:p>
        </w:tc>
        <w:tc>
          <w:tcPr>
            <w:tcW w:w="2170" w:type="dxa"/>
          </w:tcPr>
          <w:p w14:paraId="23148543" w14:textId="77777777" w:rsidR="00DE33C3" w:rsidRDefault="00884266" w:rsidP="00DE33C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3EB1D296" w14:textId="77777777" w:rsidTr="00EA5204">
        <w:tc>
          <w:tcPr>
            <w:tcW w:w="6658" w:type="dxa"/>
          </w:tcPr>
          <w:p w14:paraId="40D56210" w14:textId="77777777" w:rsidR="00DE33C3" w:rsidRPr="00DE33C3" w:rsidRDefault="00DE33C3" w:rsidP="00DE33C3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4EA">
              <w:rPr>
                <w:rFonts w:ascii="Arial" w:hAnsi="Arial" w:cs="Arial"/>
                <w:b/>
                <w:sz w:val="20"/>
                <w:szCs w:val="20"/>
              </w:rPr>
              <w:t>Redacción</w:t>
            </w:r>
            <w:r w:rsidRPr="009E34E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70" w:type="dxa"/>
          </w:tcPr>
          <w:p w14:paraId="551FC412" w14:textId="77777777" w:rsidR="00DE33C3" w:rsidRDefault="00884266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2B54E6C5" w14:textId="77777777" w:rsidTr="00EA5204">
        <w:tc>
          <w:tcPr>
            <w:tcW w:w="6658" w:type="dxa"/>
          </w:tcPr>
          <w:p w14:paraId="46E89B7C" w14:textId="65049CC6" w:rsidR="00DE33C3" w:rsidRPr="004B200F" w:rsidRDefault="00DE33C3" w:rsidP="004B200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00F">
              <w:rPr>
                <w:rFonts w:ascii="Arial" w:hAnsi="Arial" w:cs="Arial"/>
                <w:b/>
                <w:sz w:val="20"/>
                <w:szCs w:val="20"/>
              </w:rPr>
              <w:t>Glosario</w:t>
            </w:r>
            <w:r w:rsidRPr="004B200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70" w:type="dxa"/>
          </w:tcPr>
          <w:p w14:paraId="64A1B977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4A950753" w14:textId="77777777" w:rsidTr="00EA5204">
        <w:tc>
          <w:tcPr>
            <w:tcW w:w="6658" w:type="dxa"/>
          </w:tcPr>
          <w:p w14:paraId="7325D38D" w14:textId="77777777" w:rsidR="00DE33C3" w:rsidRPr="00DE33C3" w:rsidRDefault="00DE33C3" w:rsidP="004B200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4EA">
              <w:rPr>
                <w:rFonts w:ascii="Arial" w:hAnsi="Arial" w:cs="Arial"/>
                <w:b/>
                <w:sz w:val="20"/>
                <w:szCs w:val="20"/>
              </w:rPr>
              <w:t>Formato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0" w:type="dxa"/>
          </w:tcPr>
          <w:p w14:paraId="0D31CD13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07FD43C5" w14:textId="77777777" w:rsidTr="00EA5204">
        <w:tc>
          <w:tcPr>
            <w:tcW w:w="6658" w:type="dxa"/>
          </w:tcPr>
          <w:p w14:paraId="5246E88C" w14:textId="77777777" w:rsidR="00DE33C3" w:rsidRPr="00DE33C3" w:rsidRDefault="00DE33C3" w:rsidP="004B200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4EA">
              <w:rPr>
                <w:rFonts w:ascii="Arial" w:hAnsi="Arial" w:cs="Arial"/>
                <w:b/>
                <w:sz w:val="20"/>
                <w:szCs w:val="20"/>
              </w:rPr>
              <w:t>Extensión</w:t>
            </w:r>
            <w:r w:rsidRPr="009E34E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70" w:type="dxa"/>
          </w:tcPr>
          <w:p w14:paraId="05542432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203FE2BD" w14:textId="77777777" w:rsidTr="00EA5204">
        <w:tc>
          <w:tcPr>
            <w:tcW w:w="6658" w:type="dxa"/>
          </w:tcPr>
          <w:p w14:paraId="1A1D997C" w14:textId="77777777" w:rsidR="00DE33C3" w:rsidRPr="00DE33C3" w:rsidRDefault="00DE33C3" w:rsidP="004B200F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3C3">
              <w:rPr>
                <w:rFonts w:ascii="Arial" w:hAnsi="Arial" w:cs="Arial"/>
                <w:b/>
                <w:sz w:val="20"/>
                <w:szCs w:val="20"/>
              </w:rPr>
              <w:t>Fecha de emisión y actualización</w:t>
            </w:r>
            <w:r w:rsidRPr="00DE33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0" w:type="dxa"/>
          </w:tcPr>
          <w:p w14:paraId="7C95F75F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C3FD2" w14:paraId="0397BB4B" w14:textId="77777777" w:rsidTr="00EA5204">
        <w:tc>
          <w:tcPr>
            <w:tcW w:w="6658" w:type="dxa"/>
          </w:tcPr>
          <w:p w14:paraId="4DEA1D70" w14:textId="77777777" w:rsidR="00DE33C3" w:rsidRPr="00DE33C3" w:rsidRDefault="00AC3FD2" w:rsidP="00DE33C3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sz w:val="20"/>
                <w:szCs w:val="20"/>
              </w:rPr>
              <w:t>VI. Aspectos sustanciales</w:t>
            </w:r>
          </w:p>
        </w:tc>
        <w:tc>
          <w:tcPr>
            <w:tcW w:w="2170" w:type="dxa"/>
          </w:tcPr>
          <w:p w14:paraId="2978350B" w14:textId="77777777" w:rsidR="00AC3FD2" w:rsidRDefault="00256EB7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7B1E00D9" w14:textId="77777777" w:rsidTr="00EA5204">
        <w:tc>
          <w:tcPr>
            <w:tcW w:w="6658" w:type="dxa"/>
          </w:tcPr>
          <w:p w14:paraId="6EF8ECFB" w14:textId="77777777" w:rsidR="00DE33C3" w:rsidRPr="00DE33C3" w:rsidRDefault="00DE33C3" w:rsidP="00DE33C3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3C3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Objetivo</w:t>
            </w:r>
            <w:r w:rsidRPr="00DE33C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70" w:type="dxa"/>
          </w:tcPr>
          <w:p w14:paraId="5EA856FD" w14:textId="77777777" w:rsidR="00DE33C3" w:rsidRDefault="00E12699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78D341A8" w14:textId="77777777" w:rsidTr="00EA5204">
        <w:tc>
          <w:tcPr>
            <w:tcW w:w="6658" w:type="dxa"/>
          </w:tcPr>
          <w:p w14:paraId="491375F9" w14:textId="1DBF83EE" w:rsidR="00DE33C3" w:rsidRPr="004B200F" w:rsidRDefault="00DE33C3" w:rsidP="004B200F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00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Carta invitación</w:t>
            </w:r>
            <w:r w:rsidRPr="004B200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70" w:type="dxa"/>
          </w:tcPr>
          <w:p w14:paraId="0AA1B617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4438C0C0" w14:textId="77777777" w:rsidTr="00EA5204">
        <w:tc>
          <w:tcPr>
            <w:tcW w:w="6658" w:type="dxa"/>
          </w:tcPr>
          <w:p w14:paraId="5B8AB7CD" w14:textId="77777777" w:rsidR="00DE33C3" w:rsidRPr="00DE33C3" w:rsidRDefault="00DE33C3" w:rsidP="004B200F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33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Ámbito de aplicación y obligatoriedad. </w:t>
            </w:r>
          </w:p>
        </w:tc>
        <w:tc>
          <w:tcPr>
            <w:tcW w:w="2170" w:type="dxa"/>
          </w:tcPr>
          <w:p w14:paraId="73BA115B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E33C3" w14:paraId="2E81CAF0" w14:textId="77777777" w:rsidTr="00EA5204">
        <w:tc>
          <w:tcPr>
            <w:tcW w:w="6658" w:type="dxa"/>
          </w:tcPr>
          <w:p w14:paraId="504766C8" w14:textId="77777777" w:rsidR="00DE33C3" w:rsidRPr="00DE33C3" w:rsidRDefault="00DE33C3" w:rsidP="004B200F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3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Carta compromiso. </w:t>
            </w:r>
          </w:p>
        </w:tc>
        <w:tc>
          <w:tcPr>
            <w:tcW w:w="2170" w:type="dxa"/>
          </w:tcPr>
          <w:p w14:paraId="5E3EE91C" w14:textId="77777777" w:rsidR="00DE33C3" w:rsidRDefault="00884266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E33C3" w14:paraId="0F9D6ED2" w14:textId="77777777" w:rsidTr="00EA5204">
        <w:tc>
          <w:tcPr>
            <w:tcW w:w="6658" w:type="dxa"/>
          </w:tcPr>
          <w:p w14:paraId="44532504" w14:textId="77777777" w:rsidR="00DE33C3" w:rsidRPr="00DE33C3" w:rsidRDefault="00DE33C3" w:rsidP="004B200F">
            <w:pPr>
              <w:pStyle w:val="Prrafodelista"/>
              <w:numPr>
                <w:ilvl w:val="0"/>
                <w:numId w:val="14"/>
              </w:num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3C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Identificación de riesgos éticos.</w:t>
            </w:r>
          </w:p>
        </w:tc>
        <w:tc>
          <w:tcPr>
            <w:tcW w:w="2170" w:type="dxa"/>
          </w:tcPr>
          <w:p w14:paraId="44BFDD66" w14:textId="77777777" w:rsidR="00DE33C3" w:rsidRDefault="00E12699" w:rsidP="007D3286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AC3FD2" w14:paraId="4AEA76FB" w14:textId="77777777" w:rsidTr="00EA5204">
        <w:tc>
          <w:tcPr>
            <w:tcW w:w="6658" w:type="dxa"/>
          </w:tcPr>
          <w:p w14:paraId="25B11CD2" w14:textId="77777777" w:rsidR="00AC3FD2" w:rsidRPr="005A4D43" w:rsidRDefault="00AC3FD2" w:rsidP="00AC3FD2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4D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VII. Conductas de los servidores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públicos</w:t>
            </w:r>
          </w:p>
        </w:tc>
        <w:tc>
          <w:tcPr>
            <w:tcW w:w="2170" w:type="dxa"/>
          </w:tcPr>
          <w:p w14:paraId="16AB766A" w14:textId="77777777" w:rsidR="00AC3FD2" w:rsidRDefault="00256EB7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AC3FD2" w14:paraId="63FEE7A1" w14:textId="77777777" w:rsidTr="00EA5204">
        <w:tc>
          <w:tcPr>
            <w:tcW w:w="6658" w:type="dxa"/>
          </w:tcPr>
          <w:p w14:paraId="1FE3570C" w14:textId="77777777" w:rsidR="00AC3FD2" w:rsidRPr="00AC3FD2" w:rsidRDefault="00AC3FD2" w:rsidP="009346A0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3F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Ejemplos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 conductas </w:t>
            </w:r>
          </w:p>
        </w:tc>
        <w:tc>
          <w:tcPr>
            <w:tcW w:w="2170" w:type="dxa"/>
          </w:tcPr>
          <w:p w14:paraId="6F8F355B" w14:textId="77777777" w:rsidR="00AC3FD2" w:rsidRDefault="00884266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12699" w14:paraId="481F2208" w14:textId="77777777" w:rsidTr="00EA5204">
        <w:tc>
          <w:tcPr>
            <w:tcW w:w="6658" w:type="dxa"/>
          </w:tcPr>
          <w:p w14:paraId="45090A31" w14:textId="77777777" w:rsidR="00E12699" w:rsidRPr="00470F1C" w:rsidRDefault="00E12699" w:rsidP="00E1269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VIII. Incorporación de un principio, valor o regla de integridad</w:t>
            </w:r>
            <w:r w:rsidRPr="009028C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0" w:type="dxa"/>
          </w:tcPr>
          <w:p w14:paraId="06D8D990" w14:textId="77777777" w:rsidR="00E12699" w:rsidRDefault="00E12699" w:rsidP="00AC3FD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0F5D38" w14:paraId="26A289D1" w14:textId="77777777" w:rsidTr="00EA5204">
        <w:tc>
          <w:tcPr>
            <w:tcW w:w="6658" w:type="dxa"/>
          </w:tcPr>
          <w:p w14:paraId="6D697A00" w14:textId="77777777" w:rsidR="000F5D38" w:rsidRPr="00AC3FD2" w:rsidRDefault="000F5D38" w:rsidP="000F5D38">
            <w:pPr>
              <w:pStyle w:val="Prrafodelista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3F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Ejemplos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 valores </w:t>
            </w:r>
          </w:p>
        </w:tc>
        <w:tc>
          <w:tcPr>
            <w:tcW w:w="2170" w:type="dxa"/>
          </w:tcPr>
          <w:p w14:paraId="027A3DD3" w14:textId="77777777" w:rsidR="000F5D38" w:rsidRDefault="000F5D38" w:rsidP="000F5D3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0F5D38" w14:paraId="199E4B49" w14:textId="77777777" w:rsidTr="00EA5204">
        <w:tc>
          <w:tcPr>
            <w:tcW w:w="6658" w:type="dxa"/>
          </w:tcPr>
          <w:p w14:paraId="448DD951" w14:textId="77777777" w:rsidR="000F5D38" w:rsidRPr="00470F1C" w:rsidRDefault="000F5D38" w:rsidP="000F5D38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F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IX. </w:t>
            </w:r>
            <w:r w:rsidRPr="00AC3FD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Procedimiento de elaboración y actualización</w:t>
            </w:r>
          </w:p>
        </w:tc>
        <w:tc>
          <w:tcPr>
            <w:tcW w:w="2170" w:type="dxa"/>
          </w:tcPr>
          <w:p w14:paraId="10D6C05C" w14:textId="77777777" w:rsidR="000F5D38" w:rsidRDefault="00C0496B" w:rsidP="000F5D3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C0496B" w14:paraId="68A64305" w14:textId="77777777" w:rsidTr="00EA5204">
        <w:tc>
          <w:tcPr>
            <w:tcW w:w="6658" w:type="dxa"/>
          </w:tcPr>
          <w:p w14:paraId="68BAFC65" w14:textId="77777777" w:rsidR="00C0496B" w:rsidRPr="00470F1C" w:rsidRDefault="00C0496B" w:rsidP="00C0496B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  <w:r w:rsidRPr="00DC5AA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Propuestas</w:t>
            </w:r>
          </w:p>
        </w:tc>
        <w:tc>
          <w:tcPr>
            <w:tcW w:w="2170" w:type="dxa"/>
          </w:tcPr>
          <w:p w14:paraId="68719677" w14:textId="77777777" w:rsidR="00C0496B" w:rsidRDefault="00C0496B" w:rsidP="000F5D3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0F5D38" w14:paraId="78CFF85C" w14:textId="77777777" w:rsidTr="00EA5204">
        <w:tc>
          <w:tcPr>
            <w:tcW w:w="6658" w:type="dxa"/>
          </w:tcPr>
          <w:p w14:paraId="4D661751" w14:textId="77777777" w:rsidR="000F5D38" w:rsidRPr="00470F1C" w:rsidRDefault="000F5D38" w:rsidP="000F5D38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F1C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  <w:r w:rsidR="00C0496B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470F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Difusión y promoción </w:t>
            </w:r>
          </w:p>
        </w:tc>
        <w:tc>
          <w:tcPr>
            <w:tcW w:w="2170" w:type="dxa"/>
          </w:tcPr>
          <w:p w14:paraId="60996BF8" w14:textId="77777777" w:rsidR="000F5D38" w:rsidRDefault="000F5D38" w:rsidP="000F5D3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0F5D38" w14:paraId="09C5FC43" w14:textId="77777777" w:rsidTr="00EA5204">
        <w:tc>
          <w:tcPr>
            <w:tcW w:w="6658" w:type="dxa"/>
          </w:tcPr>
          <w:p w14:paraId="5D77D782" w14:textId="77777777" w:rsidR="000F5D38" w:rsidRPr="00470F1C" w:rsidRDefault="000F5D38" w:rsidP="000F5D38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F1C">
              <w:rPr>
                <w:rFonts w:ascii="Arial" w:hAnsi="Arial" w:cs="Arial"/>
                <w:b/>
                <w:color w:val="000000"/>
                <w:sz w:val="20"/>
                <w:szCs w:val="20"/>
              </w:rPr>
              <w:t>XI</w:t>
            </w:r>
            <w:r w:rsidR="00C0496B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470F1C">
              <w:rPr>
                <w:rFonts w:ascii="Arial" w:hAnsi="Arial" w:cs="Arial"/>
                <w:b/>
                <w:color w:val="000000"/>
                <w:sz w:val="20"/>
                <w:szCs w:val="20"/>
              </w:rPr>
              <w:t>. Interpretación</w:t>
            </w:r>
          </w:p>
        </w:tc>
        <w:tc>
          <w:tcPr>
            <w:tcW w:w="2170" w:type="dxa"/>
          </w:tcPr>
          <w:p w14:paraId="59937A41" w14:textId="77777777" w:rsidR="000F5D38" w:rsidRDefault="00C0496B" w:rsidP="000F5D38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</w:tbl>
    <w:p w14:paraId="0B6B585B" w14:textId="77777777" w:rsidR="00624025" w:rsidRPr="005D6689" w:rsidRDefault="00624025" w:rsidP="0088426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lastRenderedPageBreak/>
        <w:t xml:space="preserve">Introducción </w:t>
      </w:r>
    </w:p>
    <w:p w14:paraId="30294F82" w14:textId="77777777" w:rsidR="00945147" w:rsidRDefault="00945147" w:rsidP="008842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DC0DC3" w14:textId="77777777" w:rsidR="00945147" w:rsidRDefault="00E20159" w:rsidP="004C3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45147">
        <w:rPr>
          <w:rFonts w:ascii="Arial" w:hAnsi="Arial" w:cs="Arial"/>
          <w:sz w:val="20"/>
          <w:szCs w:val="20"/>
        </w:rPr>
        <w:t xml:space="preserve">a adopción de una conducta ética en el desempeño de las funciones de los servidores públicos, </w:t>
      </w:r>
      <w:r>
        <w:rPr>
          <w:rFonts w:ascii="Arial" w:hAnsi="Arial" w:cs="Arial"/>
          <w:sz w:val="20"/>
          <w:szCs w:val="20"/>
        </w:rPr>
        <w:t xml:space="preserve">es una prerrogativa del actual Gobierno del estado, que debe ser implementada </w:t>
      </w:r>
      <w:r w:rsidR="00945147">
        <w:rPr>
          <w:rFonts w:ascii="Arial" w:hAnsi="Arial" w:cs="Arial"/>
          <w:sz w:val="20"/>
          <w:szCs w:val="20"/>
        </w:rPr>
        <w:t>como un compromiso de todas las dependencias y entidades, al igual que de los órganos desconcentrados de la Administración Pública estatal, que conduzca la actuación de los servidores públicos de forma vinculada a los principios, valor</w:t>
      </w:r>
      <w:r w:rsidR="00352B84">
        <w:rPr>
          <w:rFonts w:ascii="Arial" w:hAnsi="Arial" w:cs="Arial"/>
          <w:sz w:val="20"/>
          <w:szCs w:val="20"/>
        </w:rPr>
        <w:t>es y reglas de integridad que establece el Código de ética.</w:t>
      </w:r>
    </w:p>
    <w:p w14:paraId="0408BC06" w14:textId="77777777" w:rsidR="004C306F" w:rsidRDefault="004C306F" w:rsidP="004C3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21DEE9" w14:textId="4E8A67FB" w:rsidR="00AC3FD2" w:rsidRDefault="00352B84" w:rsidP="008114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ese tenor, </w:t>
      </w:r>
      <w:r w:rsidR="00E20159">
        <w:rPr>
          <w:rFonts w:ascii="Arial" w:hAnsi="Arial" w:cs="Arial"/>
          <w:sz w:val="20"/>
          <w:szCs w:val="20"/>
        </w:rPr>
        <w:t xml:space="preserve">con el </w:t>
      </w:r>
      <w:r w:rsidR="00F15AF1">
        <w:rPr>
          <w:rFonts w:ascii="Arial" w:hAnsi="Arial" w:cs="Arial"/>
          <w:sz w:val="20"/>
          <w:szCs w:val="20"/>
        </w:rPr>
        <w:t xml:space="preserve">fin </w:t>
      </w:r>
      <w:r w:rsidR="00E20159">
        <w:rPr>
          <w:rFonts w:ascii="Arial" w:hAnsi="Arial" w:cs="Arial"/>
          <w:sz w:val="20"/>
          <w:szCs w:val="20"/>
        </w:rPr>
        <w:t xml:space="preserve">de contar con una normativa interna que regule la observancia y cumplimiento </w:t>
      </w:r>
      <w:r w:rsidR="00E20159" w:rsidRPr="00E10A92">
        <w:rPr>
          <w:rFonts w:ascii="Arial" w:hAnsi="Arial" w:cs="Arial"/>
          <w:sz w:val="20"/>
          <w:szCs w:val="20"/>
        </w:rPr>
        <w:t xml:space="preserve">de </w:t>
      </w:r>
      <w:r w:rsidR="00F15AF1" w:rsidRPr="00E10A92">
        <w:rPr>
          <w:rFonts w:ascii="Arial" w:hAnsi="Arial" w:cs="Arial"/>
          <w:sz w:val="20"/>
          <w:szCs w:val="20"/>
        </w:rPr>
        <w:t>tales</w:t>
      </w:r>
      <w:r w:rsidR="00E20159" w:rsidRPr="00E10A92">
        <w:rPr>
          <w:rFonts w:ascii="Arial" w:hAnsi="Arial" w:cs="Arial"/>
          <w:sz w:val="20"/>
          <w:szCs w:val="20"/>
        </w:rPr>
        <w:t xml:space="preserve"> directrices, </w:t>
      </w:r>
      <w:r w:rsidRPr="00E10A92">
        <w:rPr>
          <w:rFonts w:ascii="Arial" w:hAnsi="Arial" w:cs="Arial"/>
          <w:sz w:val="20"/>
          <w:szCs w:val="20"/>
        </w:rPr>
        <w:t xml:space="preserve">el artículo Quinto transitorio del Acuerdo </w:t>
      </w:r>
      <w:r w:rsidR="00E10A92" w:rsidRPr="00E10A92">
        <w:rPr>
          <w:rFonts w:ascii="Arial" w:hAnsi="Arial" w:cs="Arial"/>
          <w:sz w:val="20"/>
          <w:szCs w:val="20"/>
        </w:rPr>
        <w:t xml:space="preserve">SCG </w:t>
      </w:r>
      <w:r w:rsidR="00E10A92" w:rsidRPr="00903C49">
        <w:rPr>
          <w:rFonts w:ascii="Arial" w:hAnsi="Arial" w:cs="Arial"/>
          <w:sz w:val="20"/>
          <w:szCs w:val="20"/>
        </w:rPr>
        <w:t>6</w:t>
      </w:r>
      <w:r w:rsidR="00437A4E" w:rsidRPr="00903C49">
        <w:rPr>
          <w:rFonts w:ascii="Arial" w:hAnsi="Arial" w:cs="Arial"/>
          <w:sz w:val="20"/>
          <w:szCs w:val="20"/>
        </w:rPr>
        <w:t xml:space="preserve">/2019 por el que se expiden los </w:t>
      </w:r>
      <w:r w:rsidR="00E10A92" w:rsidRPr="00811441">
        <w:rPr>
          <w:rFonts w:ascii="Arial" w:hAnsi="Arial" w:cs="Arial"/>
          <w:sz w:val="20"/>
          <w:szCs w:val="20"/>
        </w:rPr>
        <w:t>Lineamientos para regular la integración, organización y funcionamiento de los comités de ética, integridad y prevención de conflictos de interés de las dependencias y entidades de la Administración Pública estatal</w:t>
      </w:r>
      <w:r w:rsidR="006F1B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dispuso</w:t>
      </w:r>
      <w:r w:rsidRPr="005D6689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 xml:space="preserve">obligación de la Secretaría de la Contraloría General, de </w:t>
      </w:r>
      <w:r w:rsidR="00BD58BD">
        <w:rPr>
          <w:rFonts w:ascii="Arial" w:hAnsi="Arial" w:cs="Arial"/>
          <w:sz w:val="20"/>
          <w:szCs w:val="20"/>
        </w:rPr>
        <w:t>emitir</w:t>
      </w:r>
      <w:r w:rsidR="008E7B76">
        <w:rPr>
          <w:rFonts w:ascii="Arial" w:hAnsi="Arial" w:cs="Arial"/>
          <w:sz w:val="20"/>
          <w:szCs w:val="20"/>
        </w:rPr>
        <w:t xml:space="preserve"> </w:t>
      </w:r>
      <w:r w:rsidRPr="005D6689">
        <w:rPr>
          <w:rFonts w:ascii="Arial" w:hAnsi="Arial" w:cs="Arial"/>
          <w:sz w:val="20"/>
          <w:szCs w:val="20"/>
        </w:rPr>
        <w:t>la guía para la elaboración de</w:t>
      </w:r>
      <w:r w:rsidR="006F1B00">
        <w:rPr>
          <w:rFonts w:ascii="Arial" w:hAnsi="Arial" w:cs="Arial"/>
          <w:sz w:val="20"/>
          <w:szCs w:val="20"/>
        </w:rPr>
        <w:t xml:space="preserve"> </w:t>
      </w:r>
      <w:r w:rsidRPr="005D6689">
        <w:rPr>
          <w:rFonts w:ascii="Arial" w:hAnsi="Arial" w:cs="Arial"/>
          <w:sz w:val="20"/>
          <w:szCs w:val="20"/>
        </w:rPr>
        <w:t>l</w:t>
      </w:r>
      <w:r w:rsidR="006F1B00">
        <w:rPr>
          <w:rFonts w:ascii="Arial" w:hAnsi="Arial" w:cs="Arial"/>
          <w:sz w:val="20"/>
          <w:szCs w:val="20"/>
        </w:rPr>
        <w:t>os</w:t>
      </w:r>
      <w:r w:rsidRPr="005D6689">
        <w:rPr>
          <w:rFonts w:ascii="Arial" w:hAnsi="Arial" w:cs="Arial"/>
          <w:sz w:val="20"/>
          <w:szCs w:val="20"/>
        </w:rPr>
        <w:t xml:space="preserve"> código</w:t>
      </w:r>
      <w:r w:rsidR="006F1B00">
        <w:rPr>
          <w:rFonts w:ascii="Arial" w:hAnsi="Arial" w:cs="Arial"/>
          <w:sz w:val="20"/>
          <w:szCs w:val="20"/>
        </w:rPr>
        <w:t>s</w:t>
      </w:r>
      <w:r w:rsidRPr="005D6689">
        <w:rPr>
          <w:rFonts w:ascii="Arial" w:hAnsi="Arial" w:cs="Arial"/>
          <w:sz w:val="20"/>
          <w:szCs w:val="20"/>
        </w:rPr>
        <w:t xml:space="preserve"> de conducta</w:t>
      </w:r>
      <w:r w:rsidR="00BD58BD">
        <w:rPr>
          <w:rFonts w:ascii="Arial" w:hAnsi="Arial" w:cs="Arial"/>
          <w:sz w:val="20"/>
          <w:szCs w:val="20"/>
        </w:rPr>
        <w:t>,</w:t>
      </w:r>
      <w:r w:rsidRPr="005D66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624025" w:rsidRPr="008E7B76">
        <w:rPr>
          <w:rFonts w:ascii="Arial" w:hAnsi="Arial" w:cs="Arial"/>
          <w:sz w:val="20"/>
          <w:szCs w:val="20"/>
        </w:rPr>
        <w:t xml:space="preserve">deberán </w:t>
      </w:r>
      <w:r w:rsidR="00BD58BD">
        <w:rPr>
          <w:rFonts w:ascii="Arial" w:hAnsi="Arial" w:cs="Arial"/>
          <w:sz w:val="20"/>
          <w:szCs w:val="20"/>
        </w:rPr>
        <w:t>aprobar</w:t>
      </w:r>
      <w:r w:rsidR="00624025" w:rsidRPr="008E7B76">
        <w:rPr>
          <w:rFonts w:ascii="Arial" w:hAnsi="Arial" w:cs="Arial"/>
          <w:sz w:val="20"/>
          <w:szCs w:val="20"/>
        </w:rPr>
        <w:t xml:space="preserve"> </w:t>
      </w:r>
      <w:r w:rsidR="002601FB">
        <w:rPr>
          <w:rFonts w:ascii="Arial" w:hAnsi="Arial" w:cs="Arial"/>
          <w:sz w:val="20"/>
          <w:szCs w:val="20"/>
        </w:rPr>
        <w:t xml:space="preserve">las instituciones </w:t>
      </w:r>
      <w:r>
        <w:rPr>
          <w:rFonts w:ascii="Arial" w:hAnsi="Arial" w:cs="Arial"/>
          <w:sz w:val="20"/>
          <w:szCs w:val="20"/>
        </w:rPr>
        <w:t>dentro del</w:t>
      </w:r>
      <w:r w:rsidR="00624025" w:rsidRPr="005D6689">
        <w:rPr>
          <w:rFonts w:ascii="Arial" w:hAnsi="Arial" w:cs="Arial"/>
          <w:sz w:val="20"/>
          <w:szCs w:val="20"/>
        </w:rPr>
        <w:t xml:space="preserve"> plazo de noventa días </w:t>
      </w:r>
      <w:r w:rsidR="00811441">
        <w:rPr>
          <w:rFonts w:ascii="Arial" w:hAnsi="Arial" w:cs="Arial"/>
          <w:sz w:val="20"/>
          <w:szCs w:val="20"/>
        </w:rPr>
        <w:t xml:space="preserve">hábiles contados a partir de la </w:t>
      </w:r>
      <w:r w:rsidR="00811441" w:rsidRPr="00811441">
        <w:rPr>
          <w:rFonts w:ascii="Arial" w:hAnsi="Arial" w:cs="Arial"/>
          <w:sz w:val="20"/>
          <w:szCs w:val="20"/>
        </w:rPr>
        <w:t>instalación de sus comités de ética,</w:t>
      </w:r>
      <w:r w:rsidR="00811441">
        <w:rPr>
          <w:rFonts w:ascii="Arial" w:hAnsi="Arial" w:cs="Arial"/>
          <w:sz w:val="20"/>
          <w:szCs w:val="20"/>
        </w:rPr>
        <w:t xml:space="preserve"> integridad y de prevención de </w:t>
      </w:r>
      <w:r w:rsidR="00811441" w:rsidRPr="00811441">
        <w:rPr>
          <w:rFonts w:ascii="Arial" w:hAnsi="Arial" w:cs="Arial"/>
          <w:sz w:val="20"/>
          <w:szCs w:val="20"/>
        </w:rPr>
        <w:t>conflictos de interés.</w:t>
      </w:r>
    </w:p>
    <w:p w14:paraId="54717B57" w14:textId="77777777" w:rsidR="004C306F" w:rsidRDefault="004C306F" w:rsidP="004C3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5AB9F" w14:textId="77777777" w:rsidR="00967183" w:rsidRPr="00967183" w:rsidRDefault="006F1B00" w:rsidP="004C3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lo </w:t>
      </w:r>
      <w:r w:rsidR="00E20159">
        <w:rPr>
          <w:rFonts w:ascii="Arial" w:hAnsi="Arial" w:cs="Arial"/>
          <w:sz w:val="20"/>
          <w:szCs w:val="20"/>
        </w:rPr>
        <w:t>anterior</w:t>
      </w:r>
      <w:r>
        <w:rPr>
          <w:rFonts w:ascii="Arial" w:hAnsi="Arial" w:cs="Arial"/>
          <w:sz w:val="20"/>
          <w:szCs w:val="20"/>
        </w:rPr>
        <w:t>, en cumplimiento a lo dispuesto en la normativa previamente citada,</w:t>
      </w:r>
      <w:r w:rsidR="00E20159">
        <w:rPr>
          <w:rFonts w:ascii="Arial" w:hAnsi="Arial" w:cs="Arial"/>
          <w:sz w:val="20"/>
          <w:szCs w:val="20"/>
        </w:rPr>
        <w:t xml:space="preserve"> y con el objetivo de dotar </w:t>
      </w:r>
      <w:r w:rsidR="00F15AF1">
        <w:rPr>
          <w:rFonts w:ascii="Arial" w:hAnsi="Arial" w:cs="Arial"/>
          <w:sz w:val="20"/>
          <w:szCs w:val="20"/>
        </w:rPr>
        <w:t>a las instituciones</w:t>
      </w:r>
      <w:r w:rsidR="00252DDF">
        <w:rPr>
          <w:rFonts w:ascii="Arial" w:hAnsi="Arial" w:cs="Arial"/>
          <w:sz w:val="20"/>
          <w:szCs w:val="20"/>
        </w:rPr>
        <w:t>,</w:t>
      </w:r>
      <w:r w:rsidR="00F15AF1">
        <w:rPr>
          <w:rFonts w:ascii="Arial" w:hAnsi="Arial" w:cs="Arial"/>
          <w:sz w:val="20"/>
          <w:szCs w:val="20"/>
        </w:rPr>
        <w:t xml:space="preserve"> de las herramientas necesarias que las orienten en la elaboración de sus respectivos códigos de conducta, esta Dependencia ha diseñado la </w:t>
      </w:r>
      <w:r w:rsidR="00967183">
        <w:rPr>
          <w:rFonts w:ascii="Arial" w:hAnsi="Arial" w:cs="Arial"/>
          <w:sz w:val="20"/>
          <w:szCs w:val="20"/>
        </w:rPr>
        <w:t xml:space="preserve">presente </w:t>
      </w:r>
      <w:r w:rsidR="00967183" w:rsidRPr="00967183">
        <w:rPr>
          <w:rFonts w:ascii="Arial" w:hAnsi="Arial" w:cs="Arial"/>
          <w:sz w:val="20"/>
          <w:szCs w:val="20"/>
        </w:rPr>
        <w:t>Guía para la Elaboración y Actualización del Código de Conducta de las dependencias y entidades de la Administración Pública estatal</w:t>
      </w:r>
      <w:r w:rsidR="00F15AF1">
        <w:rPr>
          <w:rFonts w:ascii="Arial" w:hAnsi="Arial" w:cs="Arial"/>
          <w:sz w:val="20"/>
          <w:szCs w:val="20"/>
        </w:rPr>
        <w:t>, como instrumento de referencia y apoyo para los comités encargados de realizar dicha tarea</w:t>
      </w:r>
      <w:r w:rsidR="00967183">
        <w:rPr>
          <w:rFonts w:ascii="Arial" w:hAnsi="Arial" w:cs="Arial"/>
          <w:sz w:val="20"/>
          <w:szCs w:val="20"/>
        </w:rPr>
        <w:t>.</w:t>
      </w:r>
    </w:p>
    <w:p w14:paraId="28E5C5A2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DBADA6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A16BF5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B767C0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14111B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E12946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F954EC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3BAA30" w14:textId="77777777" w:rsidR="00AC3FD2" w:rsidRDefault="00AC3FD2" w:rsidP="006240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FCE613" w14:textId="77777777" w:rsidR="00F15AF1" w:rsidRDefault="00F15AF1" w:rsidP="00973A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1363A9" w14:textId="77777777" w:rsidR="00884266" w:rsidRDefault="00884266" w:rsidP="00973A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E30E82" w14:textId="77777777" w:rsidR="00514638" w:rsidRPr="005D6689" w:rsidRDefault="00AC3FD2" w:rsidP="00973A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D6689">
        <w:rPr>
          <w:rFonts w:ascii="Arial" w:hAnsi="Arial" w:cs="Arial"/>
          <w:b/>
          <w:sz w:val="20"/>
          <w:szCs w:val="20"/>
        </w:rPr>
        <w:t>.</w:t>
      </w:r>
      <w:r w:rsidR="007455D3">
        <w:rPr>
          <w:rFonts w:ascii="Arial" w:hAnsi="Arial" w:cs="Arial"/>
          <w:b/>
          <w:sz w:val="20"/>
          <w:szCs w:val="20"/>
        </w:rPr>
        <w:t xml:space="preserve"> Objetivo </w:t>
      </w:r>
      <w:r w:rsidR="00514638" w:rsidRPr="005D6689">
        <w:rPr>
          <w:rFonts w:ascii="Arial" w:hAnsi="Arial" w:cs="Arial"/>
          <w:b/>
          <w:sz w:val="20"/>
          <w:szCs w:val="20"/>
        </w:rPr>
        <w:t>de la guía</w:t>
      </w:r>
    </w:p>
    <w:p w14:paraId="7CB048F8" w14:textId="77777777" w:rsidR="00514638" w:rsidRPr="005D6689" w:rsidRDefault="00514638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Esta guía tiene por </w:t>
      </w:r>
      <w:r w:rsidR="007455D3">
        <w:rPr>
          <w:rFonts w:ascii="Arial" w:hAnsi="Arial" w:cs="Arial"/>
          <w:color w:val="000000"/>
          <w:sz w:val="20"/>
          <w:szCs w:val="20"/>
        </w:rPr>
        <w:t xml:space="preserve">objetivo servir como marco de referencia y orientar 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en la elaboración de los Códigos de conducta que deberán emitir las </w:t>
      </w:r>
      <w:r w:rsidR="002256E7">
        <w:rPr>
          <w:rFonts w:ascii="Arial" w:hAnsi="Arial" w:cs="Arial"/>
          <w:color w:val="000000"/>
          <w:sz w:val="20"/>
          <w:szCs w:val="20"/>
        </w:rPr>
        <w:t>instituciones</w:t>
      </w:r>
      <w:r w:rsidRPr="005D6689">
        <w:rPr>
          <w:rFonts w:ascii="Arial" w:hAnsi="Arial" w:cs="Arial"/>
          <w:color w:val="000000"/>
          <w:sz w:val="20"/>
          <w:szCs w:val="20"/>
        </w:rPr>
        <w:t>, a través de sus comités, para regular el comportamiento</w:t>
      </w:r>
      <w:r w:rsidR="007455D3">
        <w:rPr>
          <w:rFonts w:ascii="Arial" w:hAnsi="Arial" w:cs="Arial"/>
          <w:color w:val="000000"/>
          <w:sz w:val="20"/>
          <w:szCs w:val="20"/>
        </w:rPr>
        <w:t xml:space="preserve"> ético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de sus servidores públicos</w:t>
      </w:r>
      <w:r w:rsidR="00E73A65">
        <w:rPr>
          <w:rFonts w:ascii="Arial" w:hAnsi="Arial" w:cs="Arial"/>
          <w:color w:val="000000"/>
          <w:sz w:val="20"/>
          <w:szCs w:val="20"/>
        </w:rPr>
        <w:t>,</w:t>
      </w:r>
      <w:r w:rsidR="007455D3">
        <w:rPr>
          <w:rFonts w:ascii="Arial" w:hAnsi="Arial" w:cs="Arial"/>
          <w:color w:val="000000"/>
          <w:sz w:val="20"/>
          <w:szCs w:val="20"/>
        </w:rPr>
        <w:t xml:space="preserve"> en el ámbito de su actuación</w:t>
      </w:r>
      <w:r w:rsidRPr="005D6689">
        <w:rPr>
          <w:rFonts w:ascii="Arial" w:hAnsi="Arial" w:cs="Arial"/>
          <w:color w:val="000000"/>
          <w:sz w:val="20"/>
          <w:szCs w:val="20"/>
        </w:rPr>
        <w:t>.</w:t>
      </w:r>
    </w:p>
    <w:p w14:paraId="11EC57B2" w14:textId="77777777" w:rsidR="00514638" w:rsidRDefault="00514638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El contenido del presente documento no es de carácter limitativo ni exhaustivo, por lo que corresponde a cada </w:t>
      </w:r>
      <w:r w:rsidR="002256E7">
        <w:rPr>
          <w:rFonts w:ascii="Arial" w:hAnsi="Arial" w:cs="Arial"/>
          <w:color w:val="000000"/>
          <w:sz w:val="20"/>
          <w:szCs w:val="20"/>
        </w:rPr>
        <w:t>institución</w:t>
      </w:r>
      <w:r w:rsidRPr="005D6689">
        <w:rPr>
          <w:rFonts w:ascii="Arial" w:hAnsi="Arial" w:cs="Arial"/>
          <w:color w:val="000000"/>
          <w:sz w:val="20"/>
          <w:szCs w:val="20"/>
        </w:rPr>
        <w:t>, la elaboración</w:t>
      </w:r>
      <w:r w:rsidR="007455D3">
        <w:rPr>
          <w:rFonts w:ascii="Arial" w:hAnsi="Arial" w:cs="Arial"/>
          <w:color w:val="000000"/>
          <w:sz w:val="20"/>
          <w:szCs w:val="20"/>
        </w:rPr>
        <w:t>, bajo su propia responsabilidad,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de sus respectivos Códigos de conducta, en razón de las características</w:t>
      </w:r>
      <w:r w:rsidR="00A94B9E" w:rsidRPr="005D6689">
        <w:rPr>
          <w:rFonts w:ascii="Arial" w:hAnsi="Arial" w:cs="Arial"/>
          <w:color w:val="000000"/>
          <w:sz w:val="20"/>
          <w:szCs w:val="20"/>
        </w:rPr>
        <w:t>, necesidades específicas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y atribuciones que les son inherentes.</w:t>
      </w:r>
    </w:p>
    <w:p w14:paraId="32ECF60C" w14:textId="77777777" w:rsidR="00884266" w:rsidRPr="005D6689" w:rsidRDefault="00884266" w:rsidP="0088426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A7EE8B" w14:textId="77777777" w:rsidR="00514638" w:rsidRPr="005D6689" w:rsidRDefault="00AC3FD2" w:rsidP="00973A04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D6689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 w:rsidR="00514638" w:rsidRPr="005D6689">
        <w:rPr>
          <w:rFonts w:ascii="Arial" w:hAnsi="Arial" w:cs="Arial"/>
          <w:b/>
          <w:bCs/>
          <w:color w:val="000000"/>
          <w:sz w:val="20"/>
          <w:szCs w:val="20"/>
        </w:rPr>
        <w:t>Definiciones</w:t>
      </w:r>
    </w:p>
    <w:p w14:paraId="10772F94" w14:textId="77777777" w:rsidR="00514638" w:rsidRPr="005D6689" w:rsidRDefault="00514638" w:rsidP="00973A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sz w:val="20"/>
          <w:szCs w:val="20"/>
        </w:rPr>
        <w:t>Para efectos de esta guía se entenderá por:</w:t>
      </w:r>
    </w:p>
    <w:p w14:paraId="4768F584" w14:textId="77777777" w:rsidR="00514638" w:rsidRDefault="00514638" w:rsidP="00DC16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b/>
          <w:color w:val="000000"/>
          <w:sz w:val="20"/>
          <w:szCs w:val="20"/>
        </w:rPr>
        <w:t xml:space="preserve">Código de </w:t>
      </w:r>
      <w:r w:rsidRPr="005D6689">
        <w:rPr>
          <w:rFonts w:ascii="Arial" w:hAnsi="Arial" w:cs="Arial"/>
          <w:b/>
          <w:sz w:val="20"/>
          <w:szCs w:val="20"/>
        </w:rPr>
        <w:t>c</w:t>
      </w:r>
      <w:r w:rsidRPr="005D6689">
        <w:rPr>
          <w:rFonts w:ascii="Arial" w:hAnsi="Arial" w:cs="Arial"/>
          <w:b/>
          <w:color w:val="000000"/>
          <w:sz w:val="20"/>
          <w:szCs w:val="20"/>
        </w:rPr>
        <w:t>onducta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: el documento emitido por el titular de la </w:t>
      </w:r>
      <w:r w:rsidR="002256E7">
        <w:rPr>
          <w:rFonts w:ascii="Arial" w:hAnsi="Arial" w:cs="Arial"/>
          <w:color w:val="000000"/>
          <w:sz w:val="20"/>
          <w:szCs w:val="20"/>
        </w:rPr>
        <w:t xml:space="preserve">institución, 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a propuesta de su </w:t>
      </w:r>
      <w:r w:rsidR="00DC164E" w:rsidRPr="00DC164E">
        <w:rPr>
          <w:rFonts w:ascii="Arial" w:hAnsi="Arial" w:cs="Arial"/>
          <w:color w:val="000000"/>
          <w:sz w:val="20"/>
          <w:szCs w:val="20"/>
        </w:rPr>
        <w:t>C</w:t>
      </w:r>
      <w:r w:rsidR="00DC164E">
        <w:rPr>
          <w:rFonts w:ascii="Arial" w:hAnsi="Arial" w:cs="Arial"/>
          <w:color w:val="000000"/>
          <w:sz w:val="20"/>
          <w:szCs w:val="20"/>
        </w:rPr>
        <w:t>omité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, en el que se especifique de manera puntual y concreta la forma en que los servidores públicos aplicarán los principios, valores y reglas </w:t>
      </w:r>
      <w:r w:rsidR="00DC164E">
        <w:rPr>
          <w:rFonts w:ascii="Arial" w:hAnsi="Arial" w:cs="Arial"/>
          <w:color w:val="000000"/>
          <w:sz w:val="20"/>
          <w:szCs w:val="20"/>
        </w:rPr>
        <w:t>de integridad contenidas en el C</w:t>
      </w:r>
      <w:r w:rsidRPr="005D6689">
        <w:rPr>
          <w:rFonts w:ascii="Arial" w:hAnsi="Arial" w:cs="Arial"/>
          <w:color w:val="000000"/>
          <w:sz w:val="20"/>
          <w:szCs w:val="20"/>
        </w:rPr>
        <w:t>ódigo de ética.</w:t>
      </w:r>
    </w:p>
    <w:p w14:paraId="209F9E00" w14:textId="77777777" w:rsidR="000B7274" w:rsidRPr="005D6689" w:rsidRDefault="000B7274" w:rsidP="000B7274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267D1FB2" w14:textId="77777777" w:rsidR="000B7274" w:rsidRPr="000B7274" w:rsidRDefault="00514638" w:rsidP="000B7274">
      <w:pPr>
        <w:pStyle w:val="Prrafodelista"/>
        <w:numPr>
          <w:ilvl w:val="0"/>
          <w:numId w:val="1"/>
        </w:numPr>
        <w:spacing w:line="360" w:lineRule="auto"/>
        <w:jc w:val="both"/>
      </w:pPr>
      <w:r w:rsidRPr="005D6689">
        <w:rPr>
          <w:rFonts w:ascii="Arial" w:hAnsi="Arial" w:cs="Arial"/>
          <w:b/>
          <w:color w:val="000000"/>
          <w:sz w:val="20"/>
          <w:szCs w:val="20"/>
        </w:rPr>
        <w:t>Código de ética: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el </w:t>
      </w:r>
      <w:r w:rsidRPr="005D6689">
        <w:rPr>
          <w:rFonts w:ascii="Arial" w:hAnsi="Arial" w:cs="Arial"/>
          <w:sz w:val="20"/>
          <w:szCs w:val="20"/>
        </w:rPr>
        <w:t>Código de Ética de los Servidores Públicos del Gobierno del Estado.</w:t>
      </w:r>
    </w:p>
    <w:p w14:paraId="2935C443" w14:textId="77777777" w:rsidR="000B7274" w:rsidRDefault="000B7274" w:rsidP="000B7274">
      <w:pPr>
        <w:pStyle w:val="Prrafodelista"/>
      </w:pPr>
    </w:p>
    <w:p w14:paraId="0EB6F497" w14:textId="77777777" w:rsidR="000B7274" w:rsidRPr="00D8573C" w:rsidRDefault="00514638" w:rsidP="00D8573C">
      <w:pPr>
        <w:pStyle w:val="Prrafodelista"/>
        <w:numPr>
          <w:ilvl w:val="0"/>
          <w:numId w:val="1"/>
        </w:numPr>
        <w:spacing w:line="360" w:lineRule="auto"/>
        <w:jc w:val="both"/>
      </w:pPr>
      <w:r w:rsidRPr="005D6689">
        <w:rPr>
          <w:rFonts w:ascii="Arial" w:hAnsi="Arial" w:cs="Arial"/>
          <w:b/>
          <w:color w:val="000000"/>
          <w:sz w:val="20"/>
          <w:szCs w:val="20"/>
        </w:rPr>
        <w:t>Comité: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el Comité de Ética, Integridad y Prevención de Conflictos de Interés.</w:t>
      </w:r>
    </w:p>
    <w:p w14:paraId="1BD20BD1" w14:textId="77777777" w:rsidR="00D8573C" w:rsidRDefault="00D8573C" w:rsidP="00D8573C">
      <w:pPr>
        <w:pStyle w:val="Prrafodelista"/>
      </w:pPr>
    </w:p>
    <w:p w14:paraId="641C04ED" w14:textId="77777777" w:rsidR="00E847BB" w:rsidRPr="004F43AF" w:rsidRDefault="00E847BB" w:rsidP="00973A04">
      <w:pPr>
        <w:pStyle w:val="Prrafodelista"/>
        <w:numPr>
          <w:ilvl w:val="0"/>
          <w:numId w:val="1"/>
        </w:numPr>
        <w:spacing w:line="360" w:lineRule="auto"/>
        <w:jc w:val="both"/>
      </w:pPr>
      <w:r w:rsidRPr="005D6689">
        <w:rPr>
          <w:rFonts w:ascii="Arial" w:hAnsi="Arial" w:cs="Arial"/>
          <w:b/>
          <w:color w:val="000000"/>
          <w:sz w:val="20"/>
          <w:szCs w:val="20"/>
        </w:rPr>
        <w:t>Conducta:</w:t>
      </w:r>
      <w:r w:rsidR="0054115B" w:rsidRPr="005D668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4115B" w:rsidRPr="005D6689">
        <w:rPr>
          <w:rFonts w:ascii="Arial" w:hAnsi="Arial" w:cs="Arial"/>
          <w:color w:val="000000"/>
          <w:sz w:val="20"/>
          <w:szCs w:val="20"/>
        </w:rPr>
        <w:t xml:space="preserve">las reglas concretas de actuación que se establecerán en los Códigos de </w:t>
      </w:r>
      <w:r w:rsidR="004F43AF">
        <w:rPr>
          <w:rFonts w:ascii="Arial" w:hAnsi="Arial" w:cs="Arial"/>
          <w:color w:val="000000"/>
          <w:sz w:val="20"/>
          <w:szCs w:val="20"/>
        </w:rPr>
        <w:t>conducta</w:t>
      </w:r>
      <w:r w:rsidR="0054115B" w:rsidRPr="005D6689">
        <w:rPr>
          <w:rFonts w:ascii="Arial" w:hAnsi="Arial" w:cs="Arial"/>
          <w:color w:val="000000"/>
          <w:sz w:val="20"/>
          <w:szCs w:val="20"/>
        </w:rPr>
        <w:t xml:space="preserve"> conforme a los principios, valores y reglas de integridad del Código de ética, así como a las necesidades, atribuciones y competencias específicas de cada institución, las cuales deberán observar y cumplir sus servidores públicos.</w:t>
      </w:r>
    </w:p>
    <w:p w14:paraId="21F5D430" w14:textId="77777777" w:rsidR="004F43AF" w:rsidRDefault="004F43AF" w:rsidP="004F43AF">
      <w:pPr>
        <w:pStyle w:val="Prrafodelista"/>
      </w:pPr>
    </w:p>
    <w:p w14:paraId="6ED9F1FA" w14:textId="77777777" w:rsidR="00161E92" w:rsidRDefault="00161E92" w:rsidP="00973A0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b/>
          <w:color w:val="000000"/>
          <w:sz w:val="20"/>
          <w:szCs w:val="20"/>
        </w:rPr>
        <w:t>Institución: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la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dependencia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s</w:t>
      </w:r>
      <w:r w:rsidRPr="005D6689">
        <w:rPr>
          <w:rFonts w:ascii="Arial" w:hAnsi="Arial" w:cs="Arial"/>
          <w:color w:val="000000"/>
          <w:sz w:val="20"/>
          <w:szCs w:val="20"/>
        </w:rPr>
        <w:t>, entidad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es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y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órgano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desconcentrado</w:t>
      </w:r>
      <w:r w:rsidR="007E6651" w:rsidRPr="005D6689">
        <w:rPr>
          <w:rFonts w:ascii="Arial" w:hAnsi="Arial" w:cs="Arial"/>
          <w:color w:val="000000"/>
          <w:sz w:val="20"/>
          <w:szCs w:val="20"/>
        </w:rPr>
        <w:t>s</w:t>
      </w:r>
      <w:r w:rsidR="002601FB">
        <w:rPr>
          <w:rFonts w:ascii="Arial" w:hAnsi="Arial" w:cs="Arial"/>
          <w:color w:val="000000"/>
          <w:sz w:val="20"/>
          <w:szCs w:val="20"/>
        </w:rPr>
        <w:t xml:space="preserve"> de la Administración Pública estatal</w:t>
      </w:r>
      <w:r w:rsidRPr="005D6689">
        <w:rPr>
          <w:rFonts w:ascii="Arial" w:hAnsi="Arial" w:cs="Arial"/>
          <w:color w:val="000000"/>
          <w:sz w:val="20"/>
          <w:szCs w:val="20"/>
        </w:rPr>
        <w:t>.</w:t>
      </w:r>
    </w:p>
    <w:p w14:paraId="3A24FB08" w14:textId="77777777" w:rsidR="000B7274" w:rsidRPr="005D6689" w:rsidRDefault="000B7274" w:rsidP="000B7274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</w:p>
    <w:p w14:paraId="37BF3B72" w14:textId="77777777" w:rsidR="00884266" w:rsidRPr="00884266" w:rsidRDefault="0003784E" w:rsidP="00884266">
      <w:pPr>
        <w:pStyle w:val="Prrafodelista"/>
        <w:numPr>
          <w:ilvl w:val="0"/>
          <w:numId w:val="1"/>
        </w:numPr>
        <w:spacing w:after="0" w:line="360" w:lineRule="auto"/>
        <w:jc w:val="both"/>
      </w:pPr>
      <w:r w:rsidRPr="005D6689">
        <w:rPr>
          <w:rFonts w:ascii="Arial" w:hAnsi="Arial" w:cs="Arial"/>
          <w:b/>
          <w:color w:val="000000"/>
          <w:sz w:val="20"/>
          <w:szCs w:val="20"/>
        </w:rPr>
        <w:t>Riesgo ético: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</w:t>
      </w:r>
      <w:r w:rsidR="00161E92" w:rsidRPr="005D6689">
        <w:rPr>
          <w:rFonts w:ascii="Arial" w:hAnsi="Arial" w:cs="Arial"/>
          <w:color w:val="000000"/>
          <w:sz w:val="20"/>
          <w:szCs w:val="20"/>
        </w:rPr>
        <w:t>los e</w:t>
      </w:r>
      <w:r w:rsidR="00502922" w:rsidRPr="005D6689">
        <w:rPr>
          <w:rFonts w:ascii="Arial" w:hAnsi="Arial" w:cs="Arial"/>
          <w:color w:val="000000"/>
          <w:sz w:val="20"/>
          <w:szCs w:val="20"/>
        </w:rPr>
        <w:t xml:space="preserve">ventos </w:t>
      </w:r>
      <w:r w:rsidR="00161E92" w:rsidRPr="005D6689">
        <w:rPr>
          <w:rFonts w:ascii="Arial" w:hAnsi="Arial" w:cs="Arial"/>
          <w:color w:val="000000"/>
          <w:sz w:val="20"/>
          <w:szCs w:val="20"/>
        </w:rPr>
        <w:t xml:space="preserve">que potencialmente pudieran </w:t>
      </w:r>
      <w:r w:rsidR="00161E92" w:rsidRPr="00AF3ACE">
        <w:rPr>
          <w:rFonts w:ascii="Arial" w:hAnsi="Arial" w:cs="Arial"/>
          <w:color w:val="000000"/>
          <w:sz w:val="20"/>
          <w:szCs w:val="20"/>
        </w:rPr>
        <w:t xml:space="preserve">transgredir </w:t>
      </w:r>
      <w:r w:rsidR="00502922" w:rsidRPr="00AF3ACE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AF3ACE">
        <w:rPr>
          <w:rFonts w:ascii="Arial" w:hAnsi="Arial" w:cs="Arial"/>
          <w:color w:val="000000"/>
          <w:sz w:val="20"/>
          <w:szCs w:val="20"/>
        </w:rPr>
        <w:t>principios,</w:t>
      </w:r>
      <w:r w:rsidR="00502922" w:rsidRPr="00AF3ACE">
        <w:rPr>
          <w:rFonts w:ascii="Arial" w:hAnsi="Arial" w:cs="Arial"/>
          <w:color w:val="000000"/>
          <w:sz w:val="20"/>
          <w:szCs w:val="20"/>
        </w:rPr>
        <w:t xml:space="preserve"> valores o reglas de integridad,</w:t>
      </w:r>
      <w:r w:rsidRPr="00AF3ACE">
        <w:rPr>
          <w:rFonts w:ascii="Arial" w:hAnsi="Arial" w:cs="Arial"/>
          <w:color w:val="000000"/>
          <w:sz w:val="20"/>
          <w:szCs w:val="20"/>
        </w:rPr>
        <w:t xml:space="preserve"> </w:t>
      </w:r>
      <w:r w:rsidR="00502922" w:rsidRPr="00AF3ACE">
        <w:rPr>
          <w:rFonts w:ascii="Arial" w:hAnsi="Arial" w:cs="Arial"/>
          <w:color w:val="000000"/>
          <w:sz w:val="20"/>
          <w:szCs w:val="20"/>
        </w:rPr>
        <w:t xml:space="preserve">y </w:t>
      </w:r>
      <w:r w:rsidRPr="00AF3ACE">
        <w:rPr>
          <w:rFonts w:ascii="Arial" w:hAnsi="Arial" w:cs="Arial"/>
          <w:color w:val="000000"/>
          <w:sz w:val="20"/>
          <w:szCs w:val="20"/>
        </w:rPr>
        <w:t xml:space="preserve">que deberán ser identificados a partir del </w:t>
      </w:r>
      <w:r w:rsidR="00AF3ACE">
        <w:rPr>
          <w:rFonts w:ascii="Arial" w:hAnsi="Arial" w:cs="Arial"/>
          <w:color w:val="000000"/>
          <w:sz w:val="20"/>
          <w:szCs w:val="20"/>
        </w:rPr>
        <w:t xml:space="preserve">análisis </w:t>
      </w:r>
      <w:r w:rsidRPr="00AF3ACE">
        <w:rPr>
          <w:rFonts w:ascii="Arial" w:hAnsi="Arial" w:cs="Arial"/>
          <w:color w:val="000000"/>
          <w:sz w:val="20"/>
          <w:szCs w:val="20"/>
        </w:rPr>
        <w:t>que realice</w:t>
      </w:r>
      <w:r w:rsidR="004F43AF" w:rsidRPr="00AF3ACE">
        <w:rPr>
          <w:rFonts w:ascii="Arial" w:hAnsi="Arial" w:cs="Arial"/>
          <w:color w:val="000000"/>
          <w:sz w:val="20"/>
          <w:szCs w:val="20"/>
        </w:rPr>
        <w:t>n</w:t>
      </w:r>
      <w:r w:rsidR="00AF3ACE">
        <w:rPr>
          <w:rFonts w:ascii="Arial" w:hAnsi="Arial" w:cs="Arial"/>
          <w:color w:val="000000"/>
          <w:sz w:val="20"/>
          <w:szCs w:val="20"/>
        </w:rPr>
        <w:t xml:space="preserve"> los comités de las</w:t>
      </w:r>
      <w:r w:rsidR="00502922" w:rsidRPr="00AF3ACE">
        <w:rPr>
          <w:rFonts w:ascii="Arial" w:hAnsi="Arial" w:cs="Arial"/>
          <w:color w:val="000000"/>
          <w:sz w:val="20"/>
          <w:szCs w:val="20"/>
        </w:rPr>
        <w:t xml:space="preserve"> </w:t>
      </w:r>
      <w:r w:rsidR="002256E7">
        <w:rPr>
          <w:rFonts w:ascii="Arial" w:hAnsi="Arial" w:cs="Arial"/>
          <w:color w:val="000000"/>
          <w:sz w:val="20"/>
          <w:szCs w:val="20"/>
        </w:rPr>
        <w:t>instituciones</w:t>
      </w:r>
      <w:r w:rsidR="00502922" w:rsidRPr="00AF3ACE">
        <w:rPr>
          <w:rFonts w:ascii="Arial" w:hAnsi="Arial" w:cs="Arial"/>
          <w:color w:val="000000"/>
          <w:sz w:val="20"/>
          <w:szCs w:val="20"/>
        </w:rPr>
        <w:t>.</w:t>
      </w:r>
    </w:p>
    <w:p w14:paraId="3E586094" w14:textId="77777777" w:rsidR="00884266" w:rsidRDefault="00884266" w:rsidP="00884266">
      <w:pPr>
        <w:spacing w:after="0" w:line="360" w:lineRule="auto"/>
        <w:jc w:val="both"/>
      </w:pPr>
    </w:p>
    <w:p w14:paraId="5F7DD146" w14:textId="77777777" w:rsidR="00884266" w:rsidRPr="00884266" w:rsidRDefault="00884266" w:rsidP="00884266">
      <w:pPr>
        <w:spacing w:after="0" w:line="360" w:lineRule="auto"/>
        <w:jc w:val="both"/>
      </w:pPr>
    </w:p>
    <w:p w14:paraId="78D25D84" w14:textId="77777777" w:rsidR="00514638" w:rsidRPr="005D6689" w:rsidRDefault="005D6689" w:rsidP="00973A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C3FD2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  <w:r w:rsidR="00514638" w:rsidRPr="005D6689">
        <w:rPr>
          <w:rFonts w:ascii="Arial" w:hAnsi="Arial" w:cs="Arial"/>
          <w:b/>
          <w:sz w:val="20"/>
          <w:szCs w:val="20"/>
        </w:rPr>
        <w:t xml:space="preserve"> Elaboración del Código de conducta.</w:t>
      </w:r>
    </w:p>
    <w:p w14:paraId="395A9128" w14:textId="77777777" w:rsidR="00514638" w:rsidRDefault="00514638" w:rsidP="0088426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La elaboración de los Códigos de conducta corresponde a los comités de </w:t>
      </w:r>
      <w:r w:rsidRPr="00903C49">
        <w:rPr>
          <w:rFonts w:ascii="Arial" w:hAnsi="Arial" w:cs="Arial"/>
          <w:color w:val="000000"/>
          <w:sz w:val="20"/>
          <w:szCs w:val="20"/>
        </w:rPr>
        <w:t xml:space="preserve">cada una </w:t>
      </w:r>
      <w:r w:rsidR="006946BB" w:rsidRPr="00903C49">
        <w:rPr>
          <w:rFonts w:ascii="Arial" w:hAnsi="Arial" w:cs="Arial"/>
          <w:color w:val="000000"/>
          <w:sz w:val="20"/>
          <w:szCs w:val="20"/>
        </w:rPr>
        <w:t xml:space="preserve">de </w:t>
      </w:r>
      <w:r w:rsidRPr="00903C49">
        <w:rPr>
          <w:rFonts w:ascii="Arial" w:hAnsi="Arial" w:cs="Arial"/>
          <w:color w:val="000000"/>
          <w:sz w:val="20"/>
          <w:szCs w:val="20"/>
        </w:rPr>
        <w:t>las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</w:t>
      </w:r>
      <w:r w:rsidR="002601FB">
        <w:rPr>
          <w:rFonts w:ascii="Arial" w:hAnsi="Arial" w:cs="Arial"/>
          <w:color w:val="000000"/>
          <w:sz w:val="20"/>
          <w:szCs w:val="20"/>
        </w:rPr>
        <w:t>instituciones</w:t>
      </w:r>
      <w:r w:rsidR="00B27B7D">
        <w:rPr>
          <w:rFonts w:ascii="Arial" w:hAnsi="Arial" w:cs="Arial"/>
          <w:color w:val="000000"/>
          <w:sz w:val="20"/>
          <w:szCs w:val="20"/>
        </w:rPr>
        <w:t>,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y deberá</w:t>
      </w:r>
      <w:r w:rsidR="00A94B9E" w:rsidRPr="005D6689">
        <w:rPr>
          <w:rFonts w:ascii="Arial" w:hAnsi="Arial" w:cs="Arial"/>
          <w:color w:val="000000"/>
          <w:sz w:val="20"/>
          <w:szCs w:val="20"/>
        </w:rPr>
        <w:t>n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estar suscrito</w:t>
      </w:r>
      <w:r w:rsidR="00A94B9E" w:rsidRPr="005D6689">
        <w:rPr>
          <w:rFonts w:ascii="Arial" w:hAnsi="Arial" w:cs="Arial"/>
          <w:color w:val="000000"/>
          <w:sz w:val="20"/>
          <w:szCs w:val="20"/>
        </w:rPr>
        <w:t>s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por </w:t>
      </w:r>
      <w:r w:rsidR="002601FB">
        <w:rPr>
          <w:rFonts w:ascii="Arial" w:hAnsi="Arial" w:cs="Arial"/>
          <w:color w:val="000000"/>
          <w:sz w:val="20"/>
          <w:szCs w:val="20"/>
        </w:rPr>
        <w:t>sus respectivos titulares</w:t>
      </w:r>
      <w:r w:rsidRPr="005D6689">
        <w:rPr>
          <w:rFonts w:ascii="Arial" w:hAnsi="Arial" w:cs="Arial"/>
          <w:color w:val="000000"/>
          <w:sz w:val="20"/>
          <w:szCs w:val="20"/>
        </w:rPr>
        <w:t>.</w:t>
      </w:r>
    </w:p>
    <w:p w14:paraId="627F7D47" w14:textId="77777777" w:rsidR="00884266" w:rsidRDefault="00884266" w:rsidP="00884266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FF5ED26" w14:textId="77777777" w:rsidR="00514638" w:rsidRPr="005D6689" w:rsidRDefault="00AC3FD2" w:rsidP="00884266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="005D6689">
        <w:rPr>
          <w:rFonts w:ascii="Arial" w:hAnsi="Arial" w:cs="Arial"/>
          <w:b/>
          <w:color w:val="000000"/>
          <w:sz w:val="20"/>
          <w:szCs w:val="20"/>
        </w:rPr>
        <w:t xml:space="preserve">V. </w:t>
      </w:r>
      <w:r w:rsidR="00514638" w:rsidRPr="005D6689">
        <w:rPr>
          <w:rFonts w:ascii="Arial" w:hAnsi="Arial" w:cs="Arial"/>
          <w:b/>
          <w:color w:val="000000"/>
          <w:sz w:val="20"/>
          <w:szCs w:val="20"/>
        </w:rPr>
        <w:t>Consideraciones generales</w:t>
      </w:r>
    </w:p>
    <w:p w14:paraId="2897BB46" w14:textId="77777777" w:rsidR="00514638" w:rsidRPr="005D6689" w:rsidRDefault="00514638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En la elaboración y actualización del Código de conducta, los comités deberán considerar los principios, valores y reglas de integridad previstas en el Código de ética, así como la misión y visión de la </w:t>
      </w:r>
      <w:r w:rsidR="002601FB">
        <w:rPr>
          <w:rFonts w:ascii="Arial" w:hAnsi="Arial" w:cs="Arial"/>
          <w:color w:val="000000"/>
          <w:sz w:val="20"/>
          <w:szCs w:val="20"/>
        </w:rPr>
        <w:t xml:space="preserve">institución </w:t>
      </w:r>
      <w:r w:rsidRPr="005D6689">
        <w:rPr>
          <w:rFonts w:ascii="Arial" w:hAnsi="Arial" w:cs="Arial"/>
          <w:color w:val="000000"/>
          <w:sz w:val="20"/>
          <w:szCs w:val="20"/>
        </w:rPr>
        <w:t>de que se trate, y sus atribuciones y necesidades específicas, por lo que cada documento deberá ser único y tener una identidad concreta.</w:t>
      </w:r>
    </w:p>
    <w:p w14:paraId="5FF8388E" w14:textId="77777777" w:rsidR="00514638" w:rsidRPr="005D6689" w:rsidRDefault="00A94B9E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>Además,</w:t>
      </w:r>
      <w:r w:rsidR="00514638" w:rsidRPr="005D6689">
        <w:rPr>
          <w:rFonts w:ascii="Arial" w:hAnsi="Arial" w:cs="Arial"/>
          <w:color w:val="000000"/>
          <w:sz w:val="20"/>
          <w:szCs w:val="20"/>
        </w:rPr>
        <w:t xml:space="preserve"> deberán prever los riesgos éticos en que puedan incurrir los servidores públicos y las áreas identificadas como susceptibles de éstos, a efecto de reforzar en ellas la implementación de las directrices que emanen del Código de conducta.</w:t>
      </w:r>
    </w:p>
    <w:p w14:paraId="509E8E67" w14:textId="77777777" w:rsidR="00514638" w:rsidRPr="005D6689" w:rsidRDefault="00514638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>En tal virtud, el Código de conducta deberá contribuir a:</w:t>
      </w:r>
    </w:p>
    <w:p w14:paraId="6DC9F80E" w14:textId="77777777" w:rsidR="00514638" w:rsidRPr="005D6689" w:rsidRDefault="00514638" w:rsidP="00973A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>Destacar</w:t>
      </w:r>
      <w:r w:rsidRPr="005D6689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5D6689">
        <w:rPr>
          <w:rFonts w:ascii="Arial" w:hAnsi="Arial" w:cs="Arial"/>
          <w:color w:val="000000"/>
          <w:sz w:val="20"/>
          <w:szCs w:val="20"/>
        </w:rPr>
        <w:t>el</w:t>
      </w:r>
      <w:r w:rsidRPr="005D6689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5D6689">
        <w:rPr>
          <w:rFonts w:ascii="Arial" w:hAnsi="Arial" w:cs="Arial"/>
          <w:color w:val="000000"/>
          <w:sz w:val="20"/>
          <w:szCs w:val="20"/>
        </w:rPr>
        <w:t>compromiso</w:t>
      </w:r>
      <w:r w:rsidRPr="005D6689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5D6689">
        <w:rPr>
          <w:rFonts w:ascii="Arial" w:hAnsi="Arial" w:cs="Arial"/>
          <w:color w:val="000000"/>
          <w:sz w:val="20"/>
          <w:szCs w:val="20"/>
        </w:rPr>
        <w:t>de</w:t>
      </w:r>
      <w:r w:rsidRPr="005D6689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Pr="005D6689">
        <w:rPr>
          <w:rFonts w:ascii="Arial" w:hAnsi="Arial" w:cs="Arial"/>
          <w:color w:val="000000"/>
          <w:sz w:val="20"/>
          <w:szCs w:val="20"/>
        </w:rPr>
        <w:t>la</w:t>
      </w:r>
      <w:r w:rsidRPr="005D6689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="002601FB">
        <w:rPr>
          <w:rFonts w:ascii="Arial" w:hAnsi="Arial" w:cs="Arial"/>
          <w:color w:val="000000"/>
          <w:sz w:val="20"/>
          <w:szCs w:val="20"/>
        </w:rPr>
        <w:t xml:space="preserve">institución 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con la ética, la integridad, </w:t>
      </w:r>
      <w:r w:rsidR="00DC21FE" w:rsidRPr="005D6689">
        <w:rPr>
          <w:rFonts w:ascii="Arial" w:hAnsi="Arial" w:cs="Arial"/>
          <w:sz w:val="20"/>
          <w:szCs w:val="20"/>
        </w:rPr>
        <w:t xml:space="preserve">el clima y cultura organizacional, </w:t>
      </w:r>
      <w:r w:rsidRPr="005D6689">
        <w:rPr>
          <w:rFonts w:ascii="Arial" w:hAnsi="Arial" w:cs="Arial"/>
          <w:color w:val="000000"/>
          <w:sz w:val="20"/>
          <w:szCs w:val="20"/>
        </w:rPr>
        <w:t>la prevención de conductas discriminatorias, de hostigamiento, acoso sexual, y la no tolerancia a la corrupción.</w:t>
      </w:r>
    </w:p>
    <w:p w14:paraId="783E2DD7" w14:textId="77777777" w:rsidR="00514638" w:rsidRPr="005D6689" w:rsidRDefault="00514638" w:rsidP="00973A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sz w:val="20"/>
          <w:szCs w:val="20"/>
        </w:rPr>
        <w:t>Promover la identificación y el sentido de pertenencia de los servidores públicos con su institución.</w:t>
      </w:r>
    </w:p>
    <w:p w14:paraId="04717B95" w14:textId="77777777" w:rsidR="00A94B9E" w:rsidRPr="005D6689" w:rsidRDefault="00A94B9E" w:rsidP="00973A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sz w:val="20"/>
          <w:szCs w:val="20"/>
        </w:rPr>
        <w:t>Dar certeza del comportamiento que los servidores públicos deberán observar en el ejercicio de sus funciones.</w:t>
      </w:r>
    </w:p>
    <w:p w14:paraId="109EBAF4" w14:textId="77777777" w:rsidR="00A94B9E" w:rsidRPr="005D6689" w:rsidRDefault="00A94B9E" w:rsidP="00973A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sz w:val="20"/>
          <w:szCs w:val="20"/>
        </w:rPr>
        <w:t>Orientar el juicio ético en la toma de decisiones en situaciones complejas.</w:t>
      </w:r>
    </w:p>
    <w:p w14:paraId="3476E27B" w14:textId="77777777" w:rsidR="00DC21FE" w:rsidRPr="005D6689" w:rsidRDefault="000D6D20" w:rsidP="00973A0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Prevenir</w:t>
      </w:r>
      <w:r w:rsidR="00DC21FE" w:rsidRPr="005D6689">
        <w:rPr>
          <w:rFonts w:ascii="Arial" w:hAnsi="Arial" w:cs="Arial"/>
          <w:sz w:val="20"/>
          <w:szCs w:val="20"/>
        </w:rPr>
        <w:t xml:space="preserve"> la actualización de conflictos de intereses, actos de corrupción y, en general, cualquier falta administrativa en el ejercicio de sus funciones.</w:t>
      </w:r>
    </w:p>
    <w:p w14:paraId="4FDB593B" w14:textId="77777777" w:rsidR="00A700AA" w:rsidRPr="005D6689" w:rsidRDefault="00973A04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Los principios, valores y reglas de integridad se encuentran establecidos en el Código de ética, por lo que el </w:t>
      </w:r>
      <w:r w:rsidR="00874660" w:rsidRPr="005D6689">
        <w:rPr>
          <w:rFonts w:ascii="Arial" w:hAnsi="Arial" w:cs="Arial"/>
          <w:color w:val="000000"/>
          <w:sz w:val="20"/>
          <w:szCs w:val="20"/>
        </w:rPr>
        <w:t>C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 xml:space="preserve">ódigo de conducta no deberá ser una reproducción total </w:t>
      </w:r>
      <w:r w:rsidR="00DA0D98" w:rsidRPr="005D6689">
        <w:rPr>
          <w:rFonts w:ascii="Arial" w:hAnsi="Arial" w:cs="Arial"/>
          <w:color w:val="000000"/>
          <w:sz w:val="20"/>
          <w:szCs w:val="20"/>
        </w:rPr>
        <w:t xml:space="preserve">o parcial 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>de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éste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 xml:space="preserve">, no obstante, podrán incluir, en su caso, </w:t>
      </w:r>
      <w:r w:rsidR="00874660" w:rsidRPr="005D6689">
        <w:rPr>
          <w:rFonts w:ascii="Arial" w:hAnsi="Arial" w:cs="Arial"/>
          <w:color w:val="000000"/>
          <w:sz w:val="20"/>
          <w:szCs w:val="20"/>
        </w:rPr>
        <w:t xml:space="preserve">aquellos 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>no previstos en dicha normativa cuya observancia result</w:t>
      </w:r>
      <w:r w:rsidR="006547A5" w:rsidRPr="005D6689">
        <w:rPr>
          <w:rFonts w:ascii="Arial" w:hAnsi="Arial" w:cs="Arial"/>
          <w:color w:val="000000"/>
          <w:sz w:val="20"/>
          <w:szCs w:val="20"/>
        </w:rPr>
        <w:t>e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 xml:space="preserve"> indispensable en la </w:t>
      </w:r>
      <w:r w:rsidR="002601FB">
        <w:rPr>
          <w:rFonts w:ascii="Arial" w:hAnsi="Arial" w:cs="Arial"/>
          <w:color w:val="000000"/>
          <w:sz w:val="20"/>
          <w:szCs w:val="20"/>
        </w:rPr>
        <w:t>institución</w:t>
      </w:r>
      <w:r w:rsidR="00A700AA" w:rsidRPr="005D6689">
        <w:rPr>
          <w:rFonts w:ascii="Arial" w:hAnsi="Arial" w:cs="Arial"/>
          <w:color w:val="000000"/>
          <w:sz w:val="20"/>
          <w:szCs w:val="20"/>
        </w:rPr>
        <w:t>.</w:t>
      </w:r>
      <w:r w:rsidR="00BB6127" w:rsidRPr="005D668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FB1064" w14:textId="77777777" w:rsidR="00C0496B" w:rsidRDefault="00A700AA" w:rsidP="0088426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Asimismo, </w:t>
      </w:r>
      <w:r w:rsidR="00874660" w:rsidRPr="005D6689">
        <w:rPr>
          <w:rFonts w:ascii="Arial" w:hAnsi="Arial" w:cs="Arial"/>
          <w:color w:val="000000"/>
          <w:sz w:val="20"/>
          <w:szCs w:val="20"/>
        </w:rPr>
        <w:t xml:space="preserve">el Código de conducta </w:t>
      </w:r>
      <w:r w:rsidRPr="005D6689">
        <w:rPr>
          <w:rFonts w:ascii="Arial" w:hAnsi="Arial" w:cs="Arial"/>
          <w:color w:val="000000"/>
          <w:sz w:val="20"/>
          <w:szCs w:val="20"/>
        </w:rPr>
        <w:t>no podrá contener principios, valores o conductas contrarias a las disposiciones constitucionales, internacionales, normativa en materia de derechos humanos</w:t>
      </w:r>
      <w:r w:rsidR="006547A5" w:rsidRPr="005D6689">
        <w:rPr>
          <w:rFonts w:ascii="Arial" w:hAnsi="Arial" w:cs="Arial"/>
          <w:color w:val="000000"/>
          <w:sz w:val="20"/>
          <w:szCs w:val="20"/>
        </w:rPr>
        <w:t xml:space="preserve"> u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 otras de carácter general.</w:t>
      </w:r>
    </w:p>
    <w:p w14:paraId="36B08BA5" w14:textId="77777777" w:rsidR="00884266" w:rsidRPr="005D6689" w:rsidRDefault="00884266" w:rsidP="0088426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DE9FF13" w14:textId="77777777" w:rsidR="006547A5" w:rsidRPr="005D6689" w:rsidRDefault="00AC3FD2" w:rsidP="00973A04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</w:t>
      </w:r>
      <w:r w:rsidR="005D668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6547A5" w:rsidRPr="005D6689">
        <w:rPr>
          <w:rFonts w:ascii="Arial" w:hAnsi="Arial" w:cs="Arial"/>
          <w:b/>
          <w:color w:val="000000"/>
          <w:sz w:val="20"/>
          <w:szCs w:val="20"/>
        </w:rPr>
        <w:t>Aspectos formales</w:t>
      </w:r>
    </w:p>
    <w:p w14:paraId="04EB5658" w14:textId="77777777" w:rsidR="006547A5" w:rsidRPr="005D6689" w:rsidRDefault="006547A5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6689">
        <w:rPr>
          <w:rFonts w:ascii="Arial" w:hAnsi="Arial" w:cs="Arial"/>
          <w:color w:val="000000"/>
          <w:sz w:val="20"/>
          <w:szCs w:val="20"/>
        </w:rPr>
        <w:t xml:space="preserve">En la </w:t>
      </w:r>
      <w:r w:rsidR="0030118B" w:rsidRPr="005D6689">
        <w:rPr>
          <w:rFonts w:ascii="Arial" w:hAnsi="Arial" w:cs="Arial"/>
          <w:color w:val="000000"/>
          <w:sz w:val="20"/>
          <w:szCs w:val="20"/>
        </w:rPr>
        <w:t>redacción</w:t>
      </w:r>
      <w:r w:rsidR="00B93C11" w:rsidRPr="005D66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6689">
        <w:rPr>
          <w:rFonts w:ascii="Arial" w:hAnsi="Arial" w:cs="Arial"/>
          <w:color w:val="000000"/>
          <w:sz w:val="20"/>
          <w:szCs w:val="20"/>
        </w:rPr>
        <w:t>del Código de conducta, los comités deberán observar los siguientes aspectos:</w:t>
      </w:r>
    </w:p>
    <w:p w14:paraId="535C2AA9" w14:textId="77777777" w:rsidR="006547A5" w:rsidRDefault="009B1163" w:rsidP="00DE33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Redacción</w:t>
      </w:r>
      <w:r w:rsidRPr="005D6689">
        <w:rPr>
          <w:rFonts w:ascii="Arial" w:hAnsi="Arial" w:cs="Arial"/>
          <w:sz w:val="20"/>
          <w:szCs w:val="20"/>
        </w:rPr>
        <w:t>. Se empleará lenguaje sencillo y claro</w:t>
      </w:r>
      <w:r w:rsidR="00A23E8E" w:rsidRPr="005D6689">
        <w:rPr>
          <w:rFonts w:ascii="Arial" w:hAnsi="Arial" w:cs="Arial"/>
          <w:sz w:val="20"/>
          <w:szCs w:val="20"/>
        </w:rPr>
        <w:t>, sin ambigüedades o vaguedades en su contenido</w:t>
      </w:r>
      <w:r w:rsidRPr="005D6689">
        <w:rPr>
          <w:rFonts w:ascii="Arial" w:hAnsi="Arial" w:cs="Arial"/>
          <w:sz w:val="20"/>
          <w:szCs w:val="20"/>
        </w:rPr>
        <w:t xml:space="preserve">. Por ningún motivo deberá generar distinción entre personas por motivo del sexo, identidad de género o cualquier otra causa. </w:t>
      </w:r>
    </w:p>
    <w:p w14:paraId="11DD742F" w14:textId="77777777" w:rsidR="005D6689" w:rsidRPr="005D6689" w:rsidRDefault="005D6689" w:rsidP="005D6689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BED9EE" w14:textId="77777777" w:rsidR="005D6689" w:rsidRDefault="009B1163" w:rsidP="00DE33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Glosario</w:t>
      </w:r>
      <w:r w:rsidRPr="005D6689">
        <w:rPr>
          <w:rFonts w:ascii="Arial" w:hAnsi="Arial" w:cs="Arial"/>
          <w:sz w:val="20"/>
          <w:szCs w:val="20"/>
        </w:rPr>
        <w:t xml:space="preserve">. Se incorporará un glosario de vocablos, siglas o acrónimos, cuya definición se considere necesaria para la mejor </w:t>
      </w:r>
      <w:r w:rsidR="00740C11" w:rsidRPr="005D6689">
        <w:rPr>
          <w:rFonts w:ascii="Arial" w:hAnsi="Arial" w:cs="Arial"/>
          <w:sz w:val="20"/>
          <w:szCs w:val="20"/>
        </w:rPr>
        <w:t>comprensión del Código de conducta.</w:t>
      </w:r>
    </w:p>
    <w:p w14:paraId="6FBB7BC4" w14:textId="77777777" w:rsidR="005D6689" w:rsidRPr="005D6689" w:rsidRDefault="005D6689" w:rsidP="005D6689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87F53C" w14:textId="362A592C" w:rsidR="005D6689" w:rsidRPr="005D6689" w:rsidRDefault="00740C11" w:rsidP="00DE33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Formato</w:t>
      </w:r>
      <w:r w:rsidRPr="005D6689">
        <w:rPr>
          <w:rFonts w:ascii="Arial" w:hAnsi="Arial" w:cs="Arial"/>
          <w:sz w:val="20"/>
          <w:szCs w:val="20"/>
        </w:rPr>
        <w:t>. Se deberá utilizar un diseño amigable y atractivo, que facilite su consulta.</w:t>
      </w:r>
    </w:p>
    <w:p w14:paraId="28D7A8FC" w14:textId="77777777" w:rsidR="005D6689" w:rsidRPr="005D6689" w:rsidRDefault="005D6689" w:rsidP="005D6689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7A8923" w14:textId="29813E5F" w:rsidR="005D6689" w:rsidRPr="005D6689" w:rsidRDefault="00740C11" w:rsidP="00DE33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Extensión</w:t>
      </w:r>
      <w:r w:rsidRPr="005D6689">
        <w:rPr>
          <w:rFonts w:ascii="Arial" w:hAnsi="Arial" w:cs="Arial"/>
          <w:sz w:val="20"/>
          <w:szCs w:val="20"/>
        </w:rPr>
        <w:t xml:space="preserve">. </w:t>
      </w:r>
      <w:r w:rsidR="00A23E8E" w:rsidRPr="005D6689">
        <w:rPr>
          <w:rFonts w:ascii="Arial" w:hAnsi="Arial" w:cs="Arial"/>
          <w:sz w:val="20"/>
          <w:szCs w:val="20"/>
        </w:rPr>
        <w:t xml:space="preserve">En la elaboración del Código de conducta el </w:t>
      </w:r>
      <w:r w:rsidR="000F7C5B">
        <w:rPr>
          <w:rFonts w:ascii="Arial" w:hAnsi="Arial" w:cs="Arial"/>
          <w:sz w:val="20"/>
          <w:szCs w:val="20"/>
        </w:rPr>
        <w:t>C</w:t>
      </w:r>
      <w:r w:rsidR="00A23E8E" w:rsidRPr="005D6689">
        <w:rPr>
          <w:rFonts w:ascii="Arial" w:hAnsi="Arial" w:cs="Arial"/>
          <w:sz w:val="20"/>
          <w:szCs w:val="20"/>
        </w:rPr>
        <w:t>omité procurará</w:t>
      </w:r>
      <w:r w:rsidRPr="005D6689">
        <w:rPr>
          <w:rFonts w:ascii="Arial" w:hAnsi="Arial" w:cs="Arial"/>
          <w:sz w:val="20"/>
          <w:szCs w:val="20"/>
        </w:rPr>
        <w:t xml:space="preserve"> que no sea menor de dos </w:t>
      </w:r>
      <w:r w:rsidR="00A23E8E" w:rsidRPr="005D6689">
        <w:rPr>
          <w:rFonts w:ascii="Arial" w:hAnsi="Arial" w:cs="Arial"/>
          <w:sz w:val="20"/>
          <w:szCs w:val="20"/>
        </w:rPr>
        <w:t>cuartillas.</w:t>
      </w:r>
    </w:p>
    <w:p w14:paraId="1BEBE965" w14:textId="77777777" w:rsidR="005D6689" w:rsidRPr="005D6689" w:rsidRDefault="005D6689" w:rsidP="005D6689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658DE6" w14:textId="6CBF6EE2" w:rsidR="00A23E8E" w:rsidRPr="005D6689" w:rsidRDefault="00A23E8E" w:rsidP="00DE33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6689">
        <w:rPr>
          <w:rFonts w:ascii="Arial" w:hAnsi="Arial" w:cs="Arial"/>
          <w:b/>
          <w:sz w:val="20"/>
          <w:szCs w:val="20"/>
        </w:rPr>
        <w:t>Fecha de emisión y actualización</w:t>
      </w:r>
      <w:r w:rsidRPr="005D6689">
        <w:rPr>
          <w:rFonts w:ascii="Arial" w:hAnsi="Arial" w:cs="Arial"/>
          <w:sz w:val="20"/>
          <w:szCs w:val="20"/>
        </w:rPr>
        <w:t>. Se precisará la fecha en que se emite y la</w:t>
      </w:r>
      <w:r w:rsidR="000F7C5B">
        <w:rPr>
          <w:rFonts w:ascii="Arial" w:hAnsi="Arial" w:cs="Arial"/>
          <w:sz w:val="20"/>
          <w:szCs w:val="20"/>
        </w:rPr>
        <w:t>s</w:t>
      </w:r>
      <w:r w:rsidRPr="005D6689">
        <w:rPr>
          <w:rFonts w:ascii="Arial" w:hAnsi="Arial" w:cs="Arial"/>
          <w:sz w:val="20"/>
          <w:szCs w:val="20"/>
        </w:rPr>
        <w:t xml:space="preserve"> fecha</w:t>
      </w:r>
      <w:r w:rsidR="000F7C5B">
        <w:rPr>
          <w:rFonts w:ascii="Arial" w:hAnsi="Arial" w:cs="Arial"/>
          <w:sz w:val="20"/>
          <w:szCs w:val="20"/>
        </w:rPr>
        <w:t>s</w:t>
      </w:r>
      <w:r w:rsidRPr="005D6689">
        <w:rPr>
          <w:rFonts w:ascii="Arial" w:hAnsi="Arial" w:cs="Arial"/>
          <w:sz w:val="20"/>
          <w:szCs w:val="20"/>
        </w:rPr>
        <w:t xml:space="preserve"> de actualización, en su caso.</w:t>
      </w:r>
    </w:p>
    <w:p w14:paraId="070191F7" w14:textId="77777777" w:rsidR="00B93C11" w:rsidRPr="00973A04" w:rsidRDefault="00AC3FD2" w:rsidP="00973A0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D6689">
        <w:rPr>
          <w:rFonts w:ascii="Arial" w:hAnsi="Arial" w:cs="Arial"/>
          <w:b/>
          <w:sz w:val="20"/>
          <w:szCs w:val="20"/>
        </w:rPr>
        <w:t xml:space="preserve">I. </w:t>
      </w:r>
      <w:r w:rsidR="00B93C11" w:rsidRPr="00973A04">
        <w:rPr>
          <w:rFonts w:ascii="Arial" w:hAnsi="Arial" w:cs="Arial"/>
          <w:b/>
          <w:sz w:val="20"/>
          <w:szCs w:val="20"/>
        </w:rPr>
        <w:t>Aspectos sustanciales</w:t>
      </w:r>
    </w:p>
    <w:p w14:paraId="6249694D" w14:textId="77777777" w:rsidR="00B93C11" w:rsidRDefault="00B93C11" w:rsidP="00973A0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3A04">
        <w:rPr>
          <w:rFonts w:ascii="Arial" w:hAnsi="Arial" w:cs="Arial"/>
          <w:color w:val="000000"/>
          <w:sz w:val="20"/>
          <w:szCs w:val="20"/>
        </w:rPr>
        <w:t>En el contenido del Código de conducta se deberán prever los siguientes</w:t>
      </w:r>
      <w:r>
        <w:rPr>
          <w:rFonts w:ascii="Arial" w:hAnsi="Arial" w:cs="Arial"/>
          <w:color w:val="000000"/>
          <w:sz w:val="20"/>
          <w:szCs w:val="20"/>
        </w:rPr>
        <w:t xml:space="preserve"> aspectos sustanciales:</w:t>
      </w:r>
    </w:p>
    <w:p w14:paraId="35598E22" w14:textId="77777777" w:rsidR="00602C9A" w:rsidRDefault="00B93C11" w:rsidP="00DE33C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3C11">
        <w:rPr>
          <w:rFonts w:ascii="Arial" w:hAnsi="Arial" w:cs="Arial"/>
          <w:b/>
          <w:color w:val="000000"/>
          <w:sz w:val="20"/>
          <w:szCs w:val="20"/>
        </w:rPr>
        <w:t>Objetivo</w:t>
      </w:r>
      <w:r w:rsidRPr="00B93C11">
        <w:rPr>
          <w:rFonts w:ascii="Arial" w:hAnsi="Arial" w:cs="Arial"/>
          <w:color w:val="000000"/>
          <w:sz w:val="20"/>
          <w:szCs w:val="20"/>
        </w:rPr>
        <w:t xml:space="preserve">. Al inicio del documento es necesario que se precise la finalidad </w:t>
      </w:r>
      <w:r>
        <w:rPr>
          <w:rFonts w:ascii="Arial" w:hAnsi="Arial" w:cs="Arial"/>
          <w:color w:val="000000"/>
          <w:sz w:val="20"/>
          <w:szCs w:val="20"/>
        </w:rPr>
        <w:t xml:space="preserve">del mismo, en correlación con los </w:t>
      </w:r>
      <w:r w:rsidRPr="00B93C11">
        <w:rPr>
          <w:rFonts w:ascii="Arial" w:hAnsi="Arial" w:cs="Arial"/>
          <w:color w:val="000000"/>
          <w:sz w:val="20"/>
          <w:szCs w:val="20"/>
        </w:rPr>
        <w:t xml:space="preserve">valores y reglas de integridad previstas en el Código de ética, así como la misión y visión de la </w:t>
      </w:r>
      <w:r w:rsidR="002601FB">
        <w:rPr>
          <w:rFonts w:ascii="Arial" w:hAnsi="Arial" w:cs="Arial"/>
          <w:color w:val="000000"/>
          <w:sz w:val="20"/>
          <w:szCs w:val="20"/>
        </w:rPr>
        <w:t>institución</w:t>
      </w:r>
      <w:r w:rsidRPr="00B93C11">
        <w:rPr>
          <w:rFonts w:ascii="Arial" w:hAnsi="Arial" w:cs="Arial"/>
          <w:color w:val="000000"/>
          <w:sz w:val="20"/>
          <w:szCs w:val="20"/>
        </w:rPr>
        <w:t>, sus atribuciones</w:t>
      </w:r>
      <w:r w:rsidR="001C65E0">
        <w:rPr>
          <w:rFonts w:ascii="Arial" w:hAnsi="Arial" w:cs="Arial"/>
          <w:color w:val="000000"/>
          <w:sz w:val="20"/>
          <w:szCs w:val="20"/>
        </w:rPr>
        <w:t xml:space="preserve"> y necesidades específicas.</w:t>
      </w:r>
    </w:p>
    <w:p w14:paraId="47AE7C0D" w14:textId="77777777" w:rsidR="00874660" w:rsidRDefault="00874660" w:rsidP="00874660">
      <w:pPr>
        <w:pStyle w:val="Prrafodelista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D9E66D" w14:textId="0C468481" w:rsidR="00602C9A" w:rsidRDefault="001C65E0" w:rsidP="00DE33C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02C9A">
        <w:rPr>
          <w:rFonts w:ascii="Arial" w:hAnsi="Arial" w:cs="Arial"/>
          <w:b/>
          <w:color w:val="000000"/>
          <w:sz w:val="20"/>
          <w:szCs w:val="20"/>
        </w:rPr>
        <w:t>Carta invitación</w:t>
      </w:r>
      <w:r w:rsidRPr="00602C9A">
        <w:rPr>
          <w:rFonts w:ascii="Arial" w:hAnsi="Arial" w:cs="Arial"/>
          <w:color w:val="000000"/>
          <w:sz w:val="20"/>
          <w:szCs w:val="20"/>
        </w:rPr>
        <w:t>. El código de conducta contendrá una car</w:t>
      </w:r>
      <w:r w:rsidR="00E27F33" w:rsidRPr="00602C9A">
        <w:rPr>
          <w:rFonts w:ascii="Arial" w:hAnsi="Arial" w:cs="Arial"/>
          <w:color w:val="000000"/>
          <w:sz w:val="20"/>
          <w:szCs w:val="20"/>
        </w:rPr>
        <w:t>ta</w:t>
      </w:r>
      <w:r w:rsidRPr="00602C9A">
        <w:rPr>
          <w:rFonts w:ascii="Arial" w:hAnsi="Arial" w:cs="Arial"/>
          <w:color w:val="000000"/>
          <w:sz w:val="20"/>
          <w:szCs w:val="20"/>
        </w:rPr>
        <w:t xml:space="preserve"> de invitación, la cual deberá ser ela</w:t>
      </w:r>
      <w:r w:rsidR="00E27F33" w:rsidRPr="00602C9A">
        <w:rPr>
          <w:rFonts w:ascii="Arial" w:hAnsi="Arial" w:cs="Arial"/>
          <w:color w:val="000000"/>
          <w:sz w:val="20"/>
          <w:szCs w:val="20"/>
        </w:rPr>
        <w:t>b</w:t>
      </w:r>
      <w:r w:rsidRPr="00602C9A">
        <w:rPr>
          <w:rFonts w:ascii="Arial" w:hAnsi="Arial" w:cs="Arial"/>
          <w:color w:val="000000"/>
          <w:sz w:val="20"/>
          <w:szCs w:val="20"/>
        </w:rPr>
        <w:t xml:space="preserve">orada y suscrita por </w:t>
      </w:r>
      <w:r w:rsidR="00E27F33" w:rsidRPr="00602C9A">
        <w:rPr>
          <w:rFonts w:ascii="Arial" w:hAnsi="Arial" w:cs="Arial"/>
          <w:color w:val="000000"/>
          <w:sz w:val="20"/>
          <w:szCs w:val="20"/>
        </w:rPr>
        <w:t xml:space="preserve">el titular de la </w:t>
      </w:r>
      <w:r w:rsidR="002601FB">
        <w:rPr>
          <w:rFonts w:ascii="Arial" w:hAnsi="Arial" w:cs="Arial"/>
          <w:color w:val="000000"/>
          <w:sz w:val="20"/>
          <w:szCs w:val="20"/>
        </w:rPr>
        <w:t>institución</w:t>
      </w:r>
      <w:r w:rsidR="006946BB">
        <w:rPr>
          <w:rFonts w:ascii="Arial" w:hAnsi="Arial" w:cs="Arial"/>
          <w:color w:val="000000"/>
          <w:sz w:val="20"/>
          <w:szCs w:val="20"/>
        </w:rPr>
        <w:t xml:space="preserve">, en la que </w:t>
      </w:r>
      <w:r w:rsidR="00E27F33" w:rsidRPr="00602C9A">
        <w:rPr>
          <w:rFonts w:ascii="Arial" w:hAnsi="Arial" w:cs="Arial"/>
          <w:color w:val="000000"/>
          <w:sz w:val="20"/>
          <w:szCs w:val="20"/>
        </w:rPr>
        <w:t>fomente el sentido de identificación y pertenencia de los servido</w:t>
      </w:r>
      <w:r w:rsidR="0015385B" w:rsidRPr="00602C9A">
        <w:rPr>
          <w:rFonts w:ascii="Arial" w:hAnsi="Arial" w:cs="Arial"/>
          <w:color w:val="000000"/>
          <w:sz w:val="20"/>
          <w:szCs w:val="20"/>
        </w:rPr>
        <w:t>res públicos con la institución, e invitará al personal a asumir su compromiso con la ética, la integridad, el clima y cultura organizacional, la prevención de conductas discriminatorias, de hostigamiento, acoso sexual, y la no tolerancia a la corrupción.</w:t>
      </w:r>
    </w:p>
    <w:p w14:paraId="4169A60F" w14:textId="77777777" w:rsidR="00874660" w:rsidRDefault="00874660" w:rsidP="00874660">
      <w:pPr>
        <w:pStyle w:val="Prrafodelista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146BB6" w14:textId="77777777" w:rsidR="00602C9A" w:rsidRPr="00874660" w:rsidRDefault="0015385B" w:rsidP="00DE33C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02C9A">
        <w:rPr>
          <w:rFonts w:ascii="Arial" w:hAnsi="Arial" w:cs="Arial"/>
          <w:b/>
          <w:color w:val="000000"/>
          <w:sz w:val="20"/>
          <w:szCs w:val="20"/>
        </w:rPr>
        <w:t>Ámbito de aplicación y obligatoriedad</w:t>
      </w:r>
      <w:r w:rsidR="00602C9A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602C9A">
        <w:rPr>
          <w:rFonts w:ascii="Arial" w:hAnsi="Arial" w:cs="Arial"/>
          <w:color w:val="000000"/>
          <w:sz w:val="20"/>
          <w:szCs w:val="20"/>
        </w:rPr>
        <w:t>En el contenido del Código de conducta se deberá prever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su observancia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y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cumplimiento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obligatorio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por</w:t>
      </w:r>
      <w:r w:rsidRPr="00602C9A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parte de</w:t>
      </w:r>
      <w:r w:rsidRPr="00602C9A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="00602C9A" w:rsidRPr="00602C9A">
        <w:rPr>
          <w:rFonts w:ascii="Arial" w:hAnsi="Arial" w:cs="Arial"/>
          <w:color w:val="000000"/>
          <w:spacing w:val="12"/>
          <w:sz w:val="20"/>
          <w:szCs w:val="20"/>
        </w:rPr>
        <w:t>toda persona que desempeñe un empleo, cargo o comisión en</w:t>
      </w:r>
      <w:r w:rsidRPr="00602C9A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602C9A">
        <w:rPr>
          <w:rFonts w:ascii="Arial" w:hAnsi="Arial" w:cs="Arial"/>
          <w:color w:val="000000"/>
          <w:sz w:val="20"/>
          <w:szCs w:val="20"/>
        </w:rPr>
        <w:t>la</w:t>
      </w:r>
      <w:r w:rsidRPr="00602C9A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="00602C9A" w:rsidRPr="00602C9A">
        <w:rPr>
          <w:rFonts w:ascii="Arial" w:hAnsi="Arial" w:cs="Arial"/>
          <w:color w:val="000000"/>
          <w:sz w:val="20"/>
          <w:szCs w:val="20"/>
        </w:rPr>
        <w:t xml:space="preserve">institución, y tenga el carácter de servidor público conforme a lo dispuesto en el artículo 4 de </w:t>
      </w:r>
      <w:r w:rsidRPr="00602C9A">
        <w:rPr>
          <w:rFonts w:ascii="Arial" w:hAnsi="Arial" w:cs="Arial"/>
          <w:color w:val="000000"/>
          <w:sz w:val="20"/>
          <w:szCs w:val="20"/>
        </w:rPr>
        <w:t>la Ley de Responsabilidades Administrativas del Estado de Yucatán</w:t>
      </w:r>
      <w:r w:rsidR="00602C9A" w:rsidRPr="00602C9A">
        <w:rPr>
          <w:rFonts w:ascii="Arial" w:hAnsi="Arial" w:cs="Arial"/>
          <w:color w:val="000000"/>
          <w:sz w:val="20"/>
          <w:szCs w:val="20"/>
        </w:rPr>
        <w:t>.</w:t>
      </w:r>
    </w:p>
    <w:p w14:paraId="6374EBEC" w14:textId="77777777" w:rsidR="00874660" w:rsidRPr="00602C9A" w:rsidRDefault="00874660" w:rsidP="00874660">
      <w:pPr>
        <w:pStyle w:val="Prrafodelista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8BAF87" w14:textId="77777777" w:rsidR="00236092" w:rsidRDefault="00602C9A" w:rsidP="00DE33C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6092">
        <w:rPr>
          <w:rFonts w:ascii="Arial" w:hAnsi="Arial" w:cs="Arial"/>
          <w:b/>
          <w:color w:val="000000"/>
          <w:sz w:val="20"/>
          <w:szCs w:val="20"/>
        </w:rPr>
        <w:t xml:space="preserve">Carta compromiso. </w:t>
      </w:r>
      <w:r w:rsidRPr="00236092">
        <w:rPr>
          <w:rFonts w:ascii="Arial" w:hAnsi="Arial" w:cs="Arial"/>
          <w:color w:val="000000"/>
          <w:sz w:val="20"/>
          <w:szCs w:val="20"/>
        </w:rPr>
        <w:t xml:space="preserve">Se establecerá un </w:t>
      </w:r>
      <w:r w:rsidR="0037475E" w:rsidRPr="00236092">
        <w:rPr>
          <w:rFonts w:ascii="Arial" w:hAnsi="Arial" w:cs="Arial"/>
          <w:color w:val="000000"/>
          <w:sz w:val="20"/>
          <w:szCs w:val="20"/>
        </w:rPr>
        <w:t>apartado</w:t>
      </w:r>
      <w:r w:rsidRPr="00236092">
        <w:rPr>
          <w:rFonts w:ascii="Arial" w:hAnsi="Arial" w:cs="Arial"/>
          <w:color w:val="000000"/>
          <w:sz w:val="20"/>
          <w:szCs w:val="20"/>
        </w:rPr>
        <w:t xml:space="preserve"> en el que se indicará el deber de los servidores públicos de suscribir </w:t>
      </w:r>
      <w:r w:rsidR="009C0B9B" w:rsidRPr="00236092">
        <w:rPr>
          <w:rFonts w:ascii="Arial" w:hAnsi="Arial" w:cs="Arial"/>
          <w:color w:val="000000"/>
          <w:sz w:val="20"/>
          <w:szCs w:val="20"/>
        </w:rPr>
        <w:t xml:space="preserve">una 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>C</w:t>
      </w:r>
      <w:r w:rsidR="009C0B9B" w:rsidRPr="00236092">
        <w:rPr>
          <w:rFonts w:ascii="Arial" w:hAnsi="Arial" w:cs="Arial"/>
          <w:color w:val="000000"/>
          <w:sz w:val="20"/>
          <w:szCs w:val="20"/>
        </w:rPr>
        <w:t xml:space="preserve">arta compromiso con el propósito de que el personal adscrito a la institución 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>deje constancia de que conoce y comprende el contenido del Código de conducta y, por lo tanto, asume el compromiso de cumplirlo</w:t>
      </w:r>
      <w:r w:rsidR="008A2D90">
        <w:rPr>
          <w:rFonts w:ascii="Arial" w:hAnsi="Arial" w:cs="Arial"/>
          <w:color w:val="000000"/>
          <w:sz w:val="20"/>
          <w:szCs w:val="20"/>
        </w:rPr>
        <w:t xml:space="preserve"> durante el desempeño de su emp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>l</w:t>
      </w:r>
      <w:r w:rsidR="008A2D90">
        <w:rPr>
          <w:rFonts w:ascii="Arial" w:hAnsi="Arial" w:cs="Arial"/>
          <w:color w:val="000000"/>
          <w:sz w:val="20"/>
          <w:szCs w:val="20"/>
        </w:rPr>
        <w:t>e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>o</w:t>
      </w:r>
      <w:r w:rsidR="008A2D90">
        <w:rPr>
          <w:rFonts w:ascii="Arial" w:hAnsi="Arial" w:cs="Arial"/>
          <w:color w:val="000000"/>
          <w:sz w:val="20"/>
          <w:szCs w:val="20"/>
        </w:rPr>
        <w:t>,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 xml:space="preserve"> cargo o comisión.</w:t>
      </w:r>
      <w:r w:rsidR="00236092">
        <w:rPr>
          <w:rFonts w:ascii="Arial" w:hAnsi="Arial" w:cs="Arial"/>
          <w:color w:val="000000"/>
          <w:sz w:val="20"/>
          <w:szCs w:val="20"/>
        </w:rPr>
        <w:t xml:space="preserve"> 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 xml:space="preserve">El contenido de la </w:t>
      </w:r>
      <w:r w:rsidR="00236092">
        <w:rPr>
          <w:rFonts w:ascii="Arial" w:hAnsi="Arial" w:cs="Arial"/>
          <w:color w:val="000000"/>
          <w:sz w:val="20"/>
          <w:szCs w:val="20"/>
        </w:rPr>
        <w:t>Carta compromiso será</w:t>
      </w:r>
      <w:r w:rsidR="00236092" w:rsidRPr="00236092">
        <w:rPr>
          <w:rFonts w:ascii="Arial" w:hAnsi="Arial" w:cs="Arial"/>
          <w:color w:val="000000"/>
          <w:sz w:val="20"/>
          <w:szCs w:val="20"/>
        </w:rPr>
        <w:t xml:space="preserve"> definido por el Comité.</w:t>
      </w:r>
    </w:p>
    <w:p w14:paraId="64D98C02" w14:textId="77777777" w:rsidR="00874660" w:rsidRPr="00236092" w:rsidRDefault="00874660" w:rsidP="00874660">
      <w:pPr>
        <w:pStyle w:val="Prrafodelista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DD0AE3" w14:textId="0B10F13B" w:rsidR="00236092" w:rsidRPr="00334519" w:rsidRDefault="00DB7672" w:rsidP="00DE33C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02922">
        <w:rPr>
          <w:rFonts w:ascii="Arial" w:hAnsi="Arial" w:cs="Arial"/>
          <w:b/>
          <w:color w:val="000000"/>
          <w:sz w:val="20"/>
          <w:szCs w:val="20"/>
        </w:rPr>
        <w:t>Identificación de riesgos éticos.</w:t>
      </w:r>
      <w:r w:rsidR="00FA7A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A7AAD" w:rsidRPr="00FA7AAD">
        <w:rPr>
          <w:rFonts w:ascii="Arial" w:hAnsi="Arial" w:cs="Arial"/>
          <w:color w:val="000000"/>
          <w:sz w:val="20"/>
          <w:szCs w:val="20"/>
        </w:rPr>
        <w:t xml:space="preserve">El </w:t>
      </w:r>
      <w:r w:rsidR="000F7C5B">
        <w:rPr>
          <w:rFonts w:ascii="Arial" w:hAnsi="Arial" w:cs="Arial"/>
          <w:color w:val="000000"/>
          <w:sz w:val="20"/>
          <w:szCs w:val="20"/>
        </w:rPr>
        <w:t>C</w:t>
      </w:r>
      <w:r w:rsidR="00FA7AAD" w:rsidRPr="00FA7AAD">
        <w:rPr>
          <w:rFonts w:ascii="Arial" w:hAnsi="Arial" w:cs="Arial"/>
          <w:color w:val="000000"/>
          <w:sz w:val="20"/>
          <w:szCs w:val="20"/>
        </w:rPr>
        <w:t xml:space="preserve">omité deberá </w:t>
      </w:r>
      <w:r w:rsidR="00147CDA">
        <w:rPr>
          <w:rFonts w:ascii="Arial" w:hAnsi="Arial" w:cs="Arial"/>
          <w:color w:val="000000"/>
          <w:sz w:val="20"/>
          <w:szCs w:val="20"/>
        </w:rPr>
        <w:t>identificar los puestos</w:t>
      </w:r>
      <w:r w:rsidR="00FA7AAD" w:rsidRPr="00FA7AAD">
        <w:rPr>
          <w:rFonts w:ascii="Arial" w:hAnsi="Arial" w:cs="Arial"/>
          <w:color w:val="000000"/>
          <w:sz w:val="20"/>
          <w:szCs w:val="20"/>
        </w:rPr>
        <w:t>, áreas y/o unidades administrativas que requieren especial atención por constituir áreas de riesgo ético</w:t>
      </w:r>
      <w:r w:rsidR="00334519">
        <w:rPr>
          <w:rFonts w:ascii="Arial" w:hAnsi="Arial" w:cs="Arial"/>
          <w:color w:val="000000"/>
          <w:sz w:val="20"/>
          <w:szCs w:val="20"/>
        </w:rPr>
        <w:t>, pudiéndose apoyar para tal efecto de lo siguiente:</w:t>
      </w:r>
    </w:p>
    <w:p w14:paraId="22F757FF" w14:textId="77777777" w:rsidR="00602C9A" w:rsidRDefault="00334519" w:rsidP="00973A0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Las estadísticas de denuncias y quejas presentadas ante la </w:t>
      </w:r>
      <w:r w:rsidR="002601FB">
        <w:rPr>
          <w:rFonts w:ascii="Arial" w:hAnsi="Arial" w:cs="Arial"/>
          <w:color w:val="000000"/>
          <w:sz w:val="20"/>
          <w:szCs w:val="20"/>
        </w:rPr>
        <w:t>institución</w:t>
      </w:r>
      <w:r>
        <w:rPr>
          <w:rFonts w:ascii="Arial" w:hAnsi="Arial" w:cs="Arial"/>
          <w:color w:val="000000"/>
          <w:sz w:val="20"/>
          <w:szCs w:val="20"/>
        </w:rPr>
        <w:t>, por los servidores públicos o ciudadanos en general.</w:t>
      </w:r>
    </w:p>
    <w:p w14:paraId="05F78797" w14:textId="0995B015" w:rsidR="00334519" w:rsidRDefault="00021F62" w:rsidP="00973A0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Los resultados de las evaluaciones internas aplicadas por la institución en materia de control interno o de las revisiones de control interno</w:t>
      </w:r>
      <w:r w:rsidR="00603229">
        <w:rPr>
          <w:rFonts w:ascii="Arial" w:hAnsi="Arial" w:cs="Arial"/>
          <w:color w:val="000000"/>
          <w:sz w:val="20"/>
          <w:szCs w:val="20"/>
        </w:rPr>
        <w:t xml:space="preserve"> y</w:t>
      </w:r>
      <w:r w:rsidR="00367E9D">
        <w:rPr>
          <w:rFonts w:ascii="Arial" w:hAnsi="Arial" w:cs="Arial"/>
          <w:color w:val="000000"/>
          <w:sz w:val="20"/>
          <w:szCs w:val="20"/>
        </w:rPr>
        <w:t xml:space="preserve"> auditorías</w:t>
      </w:r>
      <w:r>
        <w:rPr>
          <w:rFonts w:ascii="Arial" w:hAnsi="Arial" w:cs="Arial"/>
          <w:color w:val="000000"/>
          <w:sz w:val="20"/>
          <w:szCs w:val="20"/>
        </w:rPr>
        <w:t xml:space="preserve"> que realicen las </w:t>
      </w:r>
      <w:r w:rsidR="007F64A9">
        <w:rPr>
          <w:rFonts w:ascii="Arial" w:hAnsi="Arial" w:cs="Arial"/>
          <w:color w:val="000000"/>
          <w:sz w:val="20"/>
          <w:szCs w:val="20"/>
        </w:rPr>
        <w:t>instancias</w:t>
      </w:r>
      <w:r>
        <w:rPr>
          <w:rFonts w:ascii="Arial" w:hAnsi="Arial" w:cs="Arial"/>
          <w:color w:val="000000"/>
          <w:sz w:val="20"/>
          <w:szCs w:val="20"/>
        </w:rPr>
        <w:t xml:space="preserve"> competentes.</w:t>
      </w:r>
    </w:p>
    <w:p w14:paraId="041956F1" w14:textId="6DC5F46E" w:rsidR="00021F62" w:rsidRDefault="00540049" w:rsidP="00973A04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40049">
        <w:rPr>
          <w:rFonts w:ascii="Arial" w:hAnsi="Arial" w:cs="Arial"/>
          <w:color w:val="000000"/>
          <w:sz w:val="20"/>
          <w:szCs w:val="20"/>
        </w:rPr>
        <w:t>Los resultados de las evaluaciones que efectúe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54004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los</w:t>
      </w:r>
      <w:r w:rsidRPr="00540049">
        <w:rPr>
          <w:rFonts w:ascii="Arial" w:hAnsi="Arial" w:cs="Arial"/>
          <w:color w:val="000000"/>
          <w:sz w:val="20"/>
          <w:szCs w:val="20"/>
        </w:rPr>
        <w:t xml:space="preserve"> propio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540049">
        <w:rPr>
          <w:rFonts w:ascii="Arial" w:hAnsi="Arial" w:cs="Arial"/>
          <w:color w:val="000000"/>
          <w:sz w:val="20"/>
          <w:szCs w:val="20"/>
        </w:rPr>
        <w:t xml:space="preserve"> comité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540049">
        <w:rPr>
          <w:rFonts w:ascii="Arial" w:hAnsi="Arial" w:cs="Arial"/>
          <w:color w:val="000000"/>
          <w:sz w:val="20"/>
          <w:szCs w:val="20"/>
        </w:rPr>
        <w:t xml:space="preserve"> al cumpli</w:t>
      </w:r>
      <w:r w:rsidR="00147CDA">
        <w:rPr>
          <w:rFonts w:ascii="Arial" w:hAnsi="Arial" w:cs="Arial"/>
          <w:color w:val="000000"/>
          <w:sz w:val="20"/>
          <w:szCs w:val="20"/>
        </w:rPr>
        <w:t xml:space="preserve">miento del </w:t>
      </w:r>
      <w:r w:rsidR="007F64A9">
        <w:rPr>
          <w:rFonts w:ascii="Arial" w:hAnsi="Arial" w:cs="Arial"/>
          <w:color w:val="000000"/>
          <w:sz w:val="20"/>
          <w:szCs w:val="20"/>
        </w:rPr>
        <w:t>C</w:t>
      </w:r>
      <w:r w:rsidR="00147CDA">
        <w:rPr>
          <w:rFonts w:ascii="Arial" w:hAnsi="Arial" w:cs="Arial"/>
          <w:color w:val="000000"/>
          <w:sz w:val="20"/>
          <w:szCs w:val="20"/>
        </w:rPr>
        <w:t xml:space="preserve">ódigo de ética y del </w:t>
      </w:r>
      <w:r w:rsidR="007F64A9">
        <w:rPr>
          <w:rFonts w:ascii="Arial" w:hAnsi="Arial" w:cs="Arial"/>
          <w:color w:val="000000"/>
          <w:sz w:val="20"/>
          <w:szCs w:val="20"/>
        </w:rPr>
        <w:t>C</w:t>
      </w:r>
      <w:r w:rsidR="00147CDA">
        <w:rPr>
          <w:rFonts w:ascii="Arial" w:hAnsi="Arial" w:cs="Arial"/>
          <w:color w:val="000000"/>
          <w:sz w:val="20"/>
          <w:szCs w:val="20"/>
        </w:rPr>
        <w:t>ódigo</w:t>
      </w:r>
      <w:r w:rsidRPr="00540049">
        <w:rPr>
          <w:rFonts w:ascii="Arial" w:hAnsi="Arial" w:cs="Arial"/>
          <w:color w:val="000000"/>
          <w:sz w:val="20"/>
          <w:szCs w:val="20"/>
        </w:rPr>
        <w:t xml:space="preserve"> de conducta</w:t>
      </w:r>
      <w:r w:rsidR="00147CDA">
        <w:rPr>
          <w:rFonts w:ascii="Arial" w:hAnsi="Arial" w:cs="Arial"/>
          <w:color w:val="000000"/>
          <w:sz w:val="20"/>
          <w:szCs w:val="20"/>
        </w:rPr>
        <w:t xml:space="preserve"> de cada institución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B292009" w14:textId="77777777" w:rsidR="00874660" w:rsidRDefault="00540049" w:rsidP="00874660">
      <w:pPr>
        <w:pStyle w:val="Prrafodelista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1589F">
        <w:rPr>
          <w:rFonts w:ascii="Arial" w:hAnsi="Arial" w:cs="Arial"/>
          <w:color w:val="000000"/>
          <w:sz w:val="20"/>
          <w:szCs w:val="20"/>
        </w:rPr>
        <w:t xml:space="preserve">Demás fuentes oficiales como </w:t>
      </w:r>
      <w:r w:rsidR="0021589F" w:rsidRPr="0021589F">
        <w:rPr>
          <w:rFonts w:ascii="Arial" w:hAnsi="Arial" w:cs="Arial"/>
          <w:color w:val="000000"/>
          <w:sz w:val="20"/>
          <w:szCs w:val="20"/>
        </w:rPr>
        <w:t>el Censo Nacional de Gobierno, Seguridad Pública y Sistema Penitenciario Estatales que efectúa el Instituto Naci</w:t>
      </w:r>
      <w:r w:rsidR="0021589F">
        <w:rPr>
          <w:rFonts w:ascii="Arial" w:hAnsi="Arial" w:cs="Arial"/>
          <w:color w:val="000000"/>
          <w:sz w:val="20"/>
          <w:szCs w:val="20"/>
        </w:rPr>
        <w:t>onal de Estadística y Geografía</w:t>
      </w:r>
      <w:r w:rsidR="009346A0">
        <w:rPr>
          <w:rFonts w:ascii="Arial" w:hAnsi="Arial" w:cs="Arial"/>
          <w:color w:val="000000"/>
          <w:sz w:val="20"/>
          <w:szCs w:val="20"/>
        </w:rPr>
        <w:t>, entre otros</w:t>
      </w:r>
      <w:r w:rsidR="0021589F">
        <w:rPr>
          <w:rFonts w:ascii="Arial" w:hAnsi="Arial" w:cs="Arial"/>
          <w:color w:val="000000"/>
          <w:sz w:val="20"/>
          <w:szCs w:val="20"/>
        </w:rPr>
        <w:t>.</w:t>
      </w:r>
    </w:p>
    <w:p w14:paraId="53BED3DB" w14:textId="4A6E09B7" w:rsidR="00E97521" w:rsidRDefault="007C6B37" w:rsidP="00874660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874660">
        <w:rPr>
          <w:rFonts w:ascii="Arial" w:hAnsi="Arial" w:cs="Arial"/>
          <w:color w:val="000000"/>
          <w:sz w:val="20"/>
          <w:szCs w:val="20"/>
        </w:rPr>
        <w:t xml:space="preserve">Hecho lo anterior, el </w:t>
      </w:r>
      <w:r w:rsidR="000F7C5B">
        <w:rPr>
          <w:rFonts w:ascii="Arial" w:hAnsi="Arial" w:cs="Arial"/>
          <w:color w:val="000000"/>
          <w:sz w:val="20"/>
          <w:szCs w:val="20"/>
        </w:rPr>
        <w:t>C</w:t>
      </w:r>
      <w:r w:rsidRPr="00874660">
        <w:rPr>
          <w:rFonts w:ascii="Arial" w:hAnsi="Arial" w:cs="Arial"/>
          <w:color w:val="000000"/>
          <w:sz w:val="20"/>
          <w:szCs w:val="20"/>
        </w:rPr>
        <w:t xml:space="preserve">omité establecerá las 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 xml:space="preserve">conductas </w:t>
      </w:r>
      <w:r w:rsidR="009346A0">
        <w:rPr>
          <w:rFonts w:ascii="Arial" w:hAnsi="Arial" w:cs="Arial"/>
          <w:color w:val="000000"/>
          <w:sz w:val="20"/>
          <w:szCs w:val="20"/>
        </w:rPr>
        <w:t>específica</w:t>
      </w:r>
      <w:r w:rsidRPr="00874660">
        <w:rPr>
          <w:rFonts w:ascii="Arial" w:hAnsi="Arial" w:cs="Arial"/>
          <w:color w:val="000000"/>
          <w:sz w:val="20"/>
          <w:szCs w:val="20"/>
        </w:rPr>
        <w:t xml:space="preserve">s </w:t>
      </w:r>
      <w:r w:rsidR="009346A0">
        <w:rPr>
          <w:rFonts w:ascii="Arial" w:hAnsi="Arial" w:cs="Arial"/>
          <w:color w:val="000000"/>
          <w:sz w:val="20"/>
          <w:szCs w:val="20"/>
        </w:rPr>
        <w:t xml:space="preserve">orientadas 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 xml:space="preserve">a esos </w:t>
      </w:r>
      <w:r w:rsidR="00147CDA">
        <w:rPr>
          <w:rFonts w:ascii="Arial" w:hAnsi="Arial" w:cs="Arial"/>
          <w:color w:val="000000"/>
          <w:sz w:val="20"/>
          <w:szCs w:val="20"/>
        </w:rPr>
        <w:t>puestos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 xml:space="preserve">, áreas o unidades administrativas, </w:t>
      </w:r>
      <w:r w:rsidR="00325D36" w:rsidRPr="00874660">
        <w:rPr>
          <w:rFonts w:ascii="Arial" w:hAnsi="Arial" w:cs="Arial"/>
          <w:color w:val="000000"/>
          <w:sz w:val="20"/>
          <w:szCs w:val="20"/>
        </w:rPr>
        <w:t>con el objeto de prevenir o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 xml:space="preserve"> l</w:t>
      </w:r>
      <w:r w:rsidRPr="00874660">
        <w:rPr>
          <w:rFonts w:ascii="Arial" w:hAnsi="Arial" w:cs="Arial"/>
          <w:color w:val="000000"/>
          <w:sz w:val="20"/>
          <w:szCs w:val="20"/>
        </w:rPr>
        <w:t xml:space="preserve">imitar 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 xml:space="preserve">los riesgos que </w:t>
      </w:r>
      <w:r w:rsidRPr="00874660">
        <w:rPr>
          <w:rFonts w:ascii="Arial" w:hAnsi="Arial" w:cs="Arial"/>
          <w:color w:val="000000"/>
          <w:sz w:val="20"/>
          <w:szCs w:val="20"/>
        </w:rPr>
        <w:t xml:space="preserve">pudieran presentarse </w:t>
      </w:r>
      <w:r w:rsidR="00982950" w:rsidRPr="00874660">
        <w:rPr>
          <w:rFonts w:ascii="Arial" w:hAnsi="Arial" w:cs="Arial"/>
          <w:color w:val="000000"/>
          <w:sz w:val="20"/>
          <w:szCs w:val="20"/>
        </w:rPr>
        <w:t>en ellas.</w:t>
      </w:r>
    </w:p>
    <w:p w14:paraId="5AD2698D" w14:textId="77777777" w:rsidR="00E847BB" w:rsidRDefault="00E847BB" w:rsidP="00E847BB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5281CC4" w14:textId="77777777" w:rsidR="00E847BB" w:rsidRDefault="00AC3FD2" w:rsidP="00E847BB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</w:t>
      </w:r>
      <w:r w:rsidR="005D6689">
        <w:rPr>
          <w:rFonts w:ascii="Arial" w:hAnsi="Arial" w:cs="Arial"/>
          <w:b/>
          <w:color w:val="000000"/>
          <w:sz w:val="20"/>
          <w:szCs w:val="20"/>
        </w:rPr>
        <w:t xml:space="preserve">I. </w:t>
      </w:r>
      <w:r w:rsidR="00E97521" w:rsidRPr="00E847BB">
        <w:rPr>
          <w:rFonts w:ascii="Arial" w:hAnsi="Arial" w:cs="Arial"/>
          <w:b/>
          <w:color w:val="000000"/>
          <w:sz w:val="20"/>
          <w:szCs w:val="20"/>
        </w:rPr>
        <w:t>Conductas de los servidores públicos.</w:t>
      </w:r>
    </w:p>
    <w:p w14:paraId="7EE45D2C" w14:textId="77777777" w:rsidR="00E97521" w:rsidRPr="00E847BB" w:rsidRDefault="00E97521" w:rsidP="00E847BB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847BB">
        <w:rPr>
          <w:rFonts w:ascii="Arial" w:hAnsi="Arial" w:cs="Arial"/>
          <w:color w:val="000000"/>
          <w:sz w:val="20"/>
          <w:szCs w:val="20"/>
        </w:rPr>
        <w:t>En el Código de conducta se especificará, de manera puntual y concreta, las conductas</w:t>
      </w:r>
      <w:r w:rsidR="009346A0">
        <w:rPr>
          <w:rFonts w:ascii="Arial" w:hAnsi="Arial" w:cs="Arial"/>
          <w:color w:val="000000"/>
          <w:sz w:val="20"/>
          <w:szCs w:val="20"/>
        </w:rPr>
        <w:t xml:space="preserve"> esperadas </w:t>
      </w:r>
      <w:r w:rsidRPr="00E847BB">
        <w:rPr>
          <w:rFonts w:ascii="Arial" w:hAnsi="Arial" w:cs="Arial"/>
          <w:color w:val="000000"/>
          <w:sz w:val="20"/>
          <w:szCs w:val="20"/>
        </w:rPr>
        <w:t>por parte de los servidores públicos, conforme a los cuales, aplicarán los principios, valores y reglas de integridad enunciados en el Código de ética.</w:t>
      </w:r>
    </w:p>
    <w:p w14:paraId="19D75640" w14:textId="77777777" w:rsidR="00874660" w:rsidRPr="00C14378" w:rsidRDefault="00874660" w:rsidP="00874660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5149310" w14:textId="77777777" w:rsidR="00C14378" w:rsidRPr="00B8635A" w:rsidRDefault="00367E9D" w:rsidP="00E847BB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Las conductas que se incluyan en el documento </w:t>
      </w:r>
      <w:r w:rsidR="00FC656D" w:rsidRPr="00E847BB">
        <w:rPr>
          <w:rFonts w:ascii="Arial" w:hAnsi="Arial" w:cs="Arial"/>
          <w:color w:val="000000"/>
          <w:sz w:val="20"/>
          <w:szCs w:val="20"/>
        </w:rPr>
        <w:t>d</w:t>
      </w:r>
      <w:r w:rsidR="009346A0">
        <w:rPr>
          <w:rFonts w:ascii="Arial" w:hAnsi="Arial" w:cs="Arial"/>
          <w:color w:val="000000"/>
          <w:sz w:val="20"/>
          <w:szCs w:val="20"/>
        </w:rPr>
        <w:t>eberá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9346A0">
        <w:rPr>
          <w:rFonts w:ascii="Arial" w:hAnsi="Arial" w:cs="Arial"/>
          <w:color w:val="000000"/>
          <w:sz w:val="20"/>
          <w:szCs w:val="20"/>
        </w:rPr>
        <w:t xml:space="preserve"> ser redactada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C14378" w:rsidRPr="00E847BB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6D" w:rsidRPr="00E847BB">
        <w:rPr>
          <w:rFonts w:ascii="Arial" w:hAnsi="Arial" w:cs="Arial"/>
          <w:color w:val="000000"/>
          <w:sz w:val="20"/>
          <w:szCs w:val="20"/>
        </w:rPr>
        <w:t>en sentido positivo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C656D" w:rsidRPr="00E847BB">
        <w:rPr>
          <w:rFonts w:ascii="Arial" w:hAnsi="Arial" w:cs="Arial"/>
          <w:color w:val="000000"/>
          <w:sz w:val="20"/>
          <w:szCs w:val="20"/>
        </w:rPr>
        <w:t xml:space="preserve"> y responder a las necesidades específicas</w:t>
      </w:r>
      <w:r>
        <w:rPr>
          <w:rFonts w:ascii="Arial" w:hAnsi="Arial" w:cs="Arial"/>
          <w:color w:val="000000"/>
          <w:sz w:val="20"/>
          <w:szCs w:val="20"/>
        </w:rPr>
        <w:t xml:space="preserve">, competencias y atribuciones de cada </w:t>
      </w:r>
      <w:r w:rsidR="002601FB">
        <w:rPr>
          <w:rFonts w:ascii="Arial" w:hAnsi="Arial" w:cs="Arial"/>
          <w:color w:val="000000"/>
          <w:sz w:val="20"/>
          <w:szCs w:val="20"/>
        </w:rPr>
        <w:t xml:space="preserve">institución </w:t>
      </w:r>
      <w:r w:rsidR="00FC656D" w:rsidRPr="00E847BB">
        <w:rPr>
          <w:rFonts w:ascii="Arial" w:hAnsi="Arial" w:cs="Arial"/>
          <w:color w:val="000000"/>
          <w:sz w:val="20"/>
          <w:szCs w:val="20"/>
        </w:rPr>
        <w:t>de que se trate.</w:t>
      </w:r>
    </w:p>
    <w:p w14:paraId="315AC765" w14:textId="77777777" w:rsidR="0030118B" w:rsidRDefault="0030118B" w:rsidP="00973A04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A04DD4" w14:textId="77777777" w:rsidR="0030118B" w:rsidRDefault="00884266" w:rsidP="009028C9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30118B" w:rsidRPr="009028C9">
        <w:rPr>
          <w:rFonts w:ascii="Arial" w:hAnsi="Arial" w:cs="Arial"/>
          <w:b/>
          <w:color w:val="000000"/>
          <w:sz w:val="20"/>
          <w:szCs w:val="20"/>
        </w:rPr>
        <w:t>Ejemplos de conductas.</w:t>
      </w:r>
    </w:p>
    <w:p w14:paraId="5AD67337" w14:textId="77777777" w:rsidR="00BB6127" w:rsidRPr="00BB6127" w:rsidRDefault="00BB6127" w:rsidP="009028C9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B6127">
        <w:rPr>
          <w:rFonts w:ascii="Arial" w:hAnsi="Arial" w:cs="Arial"/>
          <w:color w:val="000000"/>
          <w:sz w:val="20"/>
          <w:szCs w:val="20"/>
        </w:rPr>
        <w:t>A continuación, se muestra un esquema que ejemplifica conductas alineadas con los principios, valores y reglas de</w:t>
      </w:r>
      <w:r w:rsidR="009E1BFB">
        <w:rPr>
          <w:rFonts w:ascii="Arial" w:hAnsi="Arial" w:cs="Arial"/>
          <w:color w:val="000000"/>
          <w:sz w:val="20"/>
          <w:szCs w:val="20"/>
        </w:rPr>
        <w:t xml:space="preserve"> integridad del Código de ética:</w:t>
      </w:r>
      <w:r w:rsidRPr="00BB6127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9"/>
        <w:gridCol w:w="1890"/>
        <w:gridCol w:w="1832"/>
        <w:gridCol w:w="1524"/>
        <w:gridCol w:w="1758"/>
      </w:tblGrid>
      <w:tr w:rsidR="009028C9" w:rsidRPr="00556FB5" w14:paraId="672F9018" w14:textId="77777777" w:rsidTr="002106BA">
        <w:tc>
          <w:tcPr>
            <w:tcW w:w="1887" w:type="dxa"/>
            <w:tcBorders>
              <w:top w:val="nil"/>
              <w:left w:val="nil"/>
            </w:tcBorders>
          </w:tcPr>
          <w:p w14:paraId="700EDD78" w14:textId="77777777" w:rsidR="009028C9" w:rsidRPr="00556FB5" w:rsidRDefault="009028C9" w:rsidP="002106B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167" w:type="dxa"/>
            <w:gridSpan w:val="4"/>
          </w:tcPr>
          <w:p w14:paraId="0553494C" w14:textId="77777777" w:rsidR="009028C9" w:rsidRPr="00556FB5" w:rsidRDefault="009028C9" w:rsidP="009346A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>Esquema para verificar si la conducta se encuentra alinead</w:t>
            </w:r>
            <w:r w:rsidR="009346A0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 los principios, valores o reglas de integridad</w:t>
            </w:r>
            <w:r w:rsidR="00BB612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del Código de ética.</w:t>
            </w:r>
          </w:p>
        </w:tc>
      </w:tr>
      <w:tr w:rsidR="009028C9" w:rsidRPr="00556FB5" w14:paraId="20C10DD5" w14:textId="77777777" w:rsidTr="002106BA">
        <w:tc>
          <w:tcPr>
            <w:tcW w:w="1887" w:type="dxa"/>
          </w:tcPr>
          <w:p w14:paraId="26B7DE5C" w14:textId="77777777" w:rsidR="009028C9" w:rsidRPr="00556FB5" w:rsidRDefault="009028C9" w:rsidP="009346A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Conducta </w:t>
            </w:r>
          </w:p>
        </w:tc>
        <w:tc>
          <w:tcPr>
            <w:tcW w:w="1960" w:type="dxa"/>
          </w:tcPr>
          <w:p w14:paraId="76DA29A3" w14:textId="77777777" w:rsidR="009028C9" w:rsidRPr="00556FB5" w:rsidRDefault="009028C9" w:rsidP="002106B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 que se pretende observar</w:t>
            </w:r>
          </w:p>
        </w:tc>
        <w:tc>
          <w:tcPr>
            <w:tcW w:w="1865" w:type="dxa"/>
          </w:tcPr>
          <w:p w14:paraId="2A7C5797" w14:textId="77777777" w:rsidR="009028C9" w:rsidRPr="00556FB5" w:rsidRDefault="009028C9" w:rsidP="002106B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Valor</w:t>
            </w: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que se pretende observar</w:t>
            </w:r>
          </w:p>
        </w:tc>
        <w:tc>
          <w:tcPr>
            <w:tcW w:w="1527" w:type="dxa"/>
          </w:tcPr>
          <w:p w14:paraId="7F38FB9E" w14:textId="77777777" w:rsidR="009028C9" w:rsidRPr="00556FB5" w:rsidRDefault="009028C9" w:rsidP="002106B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</w:t>
            </w: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eglas de integridad con que se vincula </w:t>
            </w:r>
          </w:p>
        </w:tc>
        <w:tc>
          <w:tcPr>
            <w:tcW w:w="1815" w:type="dxa"/>
          </w:tcPr>
          <w:p w14:paraId="4819CC57" w14:textId="77777777" w:rsidR="009028C9" w:rsidRPr="00556FB5" w:rsidRDefault="009028C9" w:rsidP="002106B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Fundamento</w:t>
            </w:r>
          </w:p>
        </w:tc>
      </w:tr>
      <w:tr w:rsidR="009028C9" w:rsidRPr="00556FB5" w14:paraId="4141F44E" w14:textId="77777777" w:rsidTr="002106BA">
        <w:tc>
          <w:tcPr>
            <w:tcW w:w="1887" w:type="dxa"/>
          </w:tcPr>
          <w:p w14:paraId="293C7142" w14:textId="77777777" w:rsidR="009028C9" w:rsidRPr="00556FB5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color w:val="000000"/>
                <w:sz w:val="16"/>
                <w:szCs w:val="16"/>
              </w:rPr>
              <w:t xml:space="preserve">Los servidores públicos de (Institución)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procurarán el uso </w:t>
            </w:r>
            <w:r w:rsidRPr="00E14E61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herramientas electrónicas para </w:t>
            </w:r>
            <w:r w:rsidRPr="00E14E61">
              <w:rPr>
                <w:rFonts w:ascii="Arial" w:hAnsi="Arial" w:cs="Arial"/>
                <w:color w:val="000000"/>
                <w:sz w:val="16"/>
                <w:szCs w:val="16"/>
              </w:rPr>
              <w:t>comunicarse con otras áreas evitando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14E61">
              <w:rPr>
                <w:rFonts w:ascii="Arial" w:hAnsi="Arial" w:cs="Arial"/>
                <w:color w:val="000000"/>
                <w:sz w:val="16"/>
                <w:szCs w:val="16"/>
              </w:rPr>
              <w:t xml:space="preserve"> en la medida de lo posible, medios impresos o magnéticos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60" w:type="dxa"/>
          </w:tcPr>
          <w:p w14:paraId="0ED1B264" w14:textId="77777777" w:rsidR="009028C9" w:rsidRPr="003441E9" w:rsidRDefault="009028C9" w:rsidP="002106BA">
            <w:pPr>
              <w:ind w:right="72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41E9">
              <w:rPr>
                <w:rFonts w:ascii="Arial" w:hAnsi="Arial" w:cs="Arial"/>
                <w:b/>
                <w:color w:val="000000"/>
                <w:sz w:val="16"/>
                <w:szCs w:val="16"/>
              </w:rPr>
              <w:t>Economía</w:t>
            </w:r>
          </w:p>
          <w:p w14:paraId="1DB56FC3" w14:textId="77777777" w:rsidR="009028C9" w:rsidRPr="00556FB5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 los bienes, recursos y servicios públicos con legalidad, austeridad y disciplina, satisfaciendo los objetivos y metas a los que estén destinados, siendo éstos de interés social.</w:t>
            </w:r>
          </w:p>
        </w:tc>
        <w:tc>
          <w:tcPr>
            <w:tcW w:w="1865" w:type="dxa"/>
          </w:tcPr>
          <w:p w14:paraId="548D3F9D" w14:textId="77777777" w:rsidR="009028C9" w:rsidRDefault="009028C9" w:rsidP="002106BA">
            <w:pPr>
              <w:pStyle w:val="Prrafodelista"/>
              <w:tabs>
                <w:tab w:val="left" w:pos="0"/>
              </w:tabs>
              <w:ind w:left="0" w:right="79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618B">
              <w:rPr>
                <w:rFonts w:ascii="Arial" w:hAnsi="Arial" w:cs="Arial"/>
                <w:b/>
                <w:color w:val="000000"/>
                <w:sz w:val="16"/>
                <w:szCs w:val="16"/>
              </w:rPr>
              <w:t>Honestidad</w:t>
            </w:r>
          </w:p>
          <w:p w14:paraId="49CE5794" w14:textId="77777777" w:rsidR="009028C9" w:rsidRPr="00556FB5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[…]</w:t>
            </w:r>
            <w:r w:rsidRPr="00F1618B">
              <w:rPr>
                <w:rFonts w:ascii="Arial" w:hAnsi="Arial" w:cs="Arial"/>
                <w:color w:val="000000"/>
                <w:sz w:val="16"/>
                <w:szCs w:val="16"/>
              </w:rPr>
              <w:t xml:space="preserve"> Actúa con moderación y usa de modo racional los recursos que te han sido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618B">
              <w:rPr>
                <w:rFonts w:ascii="Arial" w:hAnsi="Arial" w:cs="Arial"/>
                <w:color w:val="000000"/>
                <w:sz w:val="16"/>
                <w:szCs w:val="16"/>
              </w:rPr>
              <w:t>proporcionados para el desempeño de tus labores.</w:t>
            </w:r>
          </w:p>
        </w:tc>
        <w:tc>
          <w:tcPr>
            <w:tcW w:w="1527" w:type="dxa"/>
          </w:tcPr>
          <w:p w14:paraId="0C02B80A" w14:textId="77777777" w:rsidR="009028C9" w:rsidRPr="006A6E71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E14E61">
              <w:rPr>
                <w:rFonts w:ascii="Arial" w:hAnsi="Arial" w:cs="Arial"/>
                <w:color w:val="000000"/>
                <w:sz w:val="16"/>
                <w:szCs w:val="16"/>
              </w:rPr>
              <w:t>Conducirse bajo criterios de austeridad, sencillez y uso apropiado de los bienes y medios que disponga con motivo del ejercicio del cargo público.</w:t>
            </w:r>
          </w:p>
        </w:tc>
        <w:tc>
          <w:tcPr>
            <w:tcW w:w="1815" w:type="dxa"/>
          </w:tcPr>
          <w:p w14:paraId="5F5B00FE" w14:textId="77777777" w:rsidR="009028C9" w:rsidRPr="00556FB5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color w:val="000000"/>
                <w:sz w:val="16"/>
                <w:szCs w:val="16"/>
              </w:rPr>
              <w:t>Artículo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556F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3, fracción III, 4, fracción III, 5, fracción XVI y 15 fracción VIII del Código de ética.</w:t>
            </w:r>
          </w:p>
        </w:tc>
      </w:tr>
      <w:tr w:rsidR="009028C9" w:rsidRPr="00556FB5" w14:paraId="0EAE9625" w14:textId="77777777" w:rsidTr="002106BA">
        <w:tc>
          <w:tcPr>
            <w:tcW w:w="1887" w:type="dxa"/>
          </w:tcPr>
          <w:p w14:paraId="1A461A9F" w14:textId="77777777" w:rsidR="009028C9" w:rsidRPr="00FB1FBE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18B">
              <w:rPr>
                <w:rFonts w:ascii="Arial" w:hAnsi="Arial" w:cs="Arial"/>
                <w:color w:val="000000"/>
                <w:sz w:val="16"/>
                <w:szCs w:val="16"/>
              </w:rPr>
              <w:t xml:space="preserve">Los servidores públicos de (Institución)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deberán p</w:t>
            </w:r>
            <w:r w:rsidRPr="00F1618B">
              <w:rPr>
                <w:rFonts w:ascii="Arial" w:hAnsi="Arial" w:cs="Arial"/>
                <w:color w:val="000000"/>
                <w:sz w:val="16"/>
                <w:szCs w:val="16"/>
              </w:rPr>
              <w:t>resentar en tiempo y forma las declaraciones patrimoniales y de intereses que correspondan, conforme a la normativa aplicable.</w:t>
            </w:r>
          </w:p>
          <w:p w14:paraId="0E7807C7" w14:textId="77777777" w:rsidR="009028C9" w:rsidRPr="00556FB5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2DCF11BF" w14:textId="77777777" w:rsidR="009028C9" w:rsidRPr="003441E9" w:rsidRDefault="009028C9" w:rsidP="002106BA">
            <w:pPr>
              <w:ind w:right="72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Legalidad.</w:t>
            </w:r>
          </w:p>
          <w:p w14:paraId="7BE8858E" w14:textId="77777777" w:rsidR="009028C9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[…]</w:t>
            </w:r>
            <w:r w:rsidRPr="00F1618B">
              <w:rPr>
                <w:rFonts w:ascii="Arial" w:hAnsi="Arial" w:cs="Arial"/>
                <w:color w:val="000000"/>
                <w:sz w:val="16"/>
                <w:szCs w:val="16"/>
              </w:rPr>
              <w:t xml:space="preserve"> Conoce y cumple las disposiciones que regulan el ejercicio de tus funciones, facultades y atribuciones.</w:t>
            </w:r>
          </w:p>
          <w:p w14:paraId="22588921" w14:textId="77777777" w:rsidR="009028C9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918A3C" w14:textId="77777777" w:rsidR="009028C9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Rendición de cuentas.</w:t>
            </w:r>
            <w:r w:rsidRPr="006A6E7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1F70F212" w14:textId="77777777" w:rsidR="009028C9" w:rsidRPr="00556FB5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[…]</w:t>
            </w:r>
            <w:r w:rsidRPr="006A6E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Informa, explica y justifica tus decisiones y acciones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A6E71">
              <w:rPr>
                <w:rFonts w:ascii="Arial" w:hAnsi="Arial" w:cs="Arial"/>
                <w:color w:val="000000"/>
                <w:sz w:val="16"/>
                <w:szCs w:val="16"/>
              </w:rPr>
              <w:t xml:space="preserve"> Ajústate a un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A6E71">
              <w:rPr>
                <w:rFonts w:ascii="Arial" w:hAnsi="Arial" w:cs="Arial"/>
                <w:color w:val="000000"/>
                <w:sz w:val="16"/>
                <w:szCs w:val="16"/>
              </w:rPr>
              <w:t>sistema de sanciones, así como a la evaluación y al escrutinio público de tus funciones por parte de la ciudadanía.</w:t>
            </w:r>
          </w:p>
        </w:tc>
        <w:tc>
          <w:tcPr>
            <w:tcW w:w="1865" w:type="dxa"/>
          </w:tcPr>
          <w:p w14:paraId="4B0360F3" w14:textId="77777777" w:rsidR="009028C9" w:rsidRDefault="009028C9" w:rsidP="002106BA">
            <w:pPr>
              <w:pStyle w:val="Prrafodelista"/>
              <w:tabs>
                <w:tab w:val="left" w:pos="0"/>
              </w:tabs>
              <w:ind w:left="0" w:right="79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1618B">
              <w:rPr>
                <w:rFonts w:ascii="Arial" w:hAnsi="Arial" w:cs="Arial"/>
                <w:b/>
                <w:color w:val="000000"/>
                <w:sz w:val="16"/>
                <w:szCs w:val="16"/>
              </w:rPr>
              <w:t>Honestidad</w:t>
            </w:r>
          </w:p>
          <w:p w14:paraId="5BAB1DE5" w14:textId="77777777" w:rsidR="009028C9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Realiza tu trabajo con estricto apego a la ley y rinde cuentas claras. […]</w:t>
            </w:r>
          </w:p>
          <w:p w14:paraId="4EA6CF4E" w14:textId="77777777" w:rsidR="009028C9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6BB980" w14:textId="77777777" w:rsidR="009028C9" w:rsidRDefault="009028C9" w:rsidP="002106B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2BAA">
              <w:rPr>
                <w:rFonts w:ascii="Arial" w:hAnsi="Arial" w:cs="Arial"/>
                <w:b/>
                <w:color w:val="000000"/>
                <w:sz w:val="16"/>
                <w:szCs w:val="16"/>
              </w:rPr>
              <w:t>Responsabilidad</w:t>
            </w:r>
          </w:p>
          <w:p w14:paraId="6FB85F5B" w14:textId="77777777" w:rsidR="009028C9" w:rsidRPr="000F2BAA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[…] </w:t>
            </w:r>
            <w:r w:rsidRPr="000F2BAA">
              <w:rPr>
                <w:rFonts w:ascii="Arial" w:hAnsi="Arial" w:cs="Arial"/>
                <w:color w:val="000000"/>
                <w:sz w:val="16"/>
                <w:szCs w:val="16"/>
              </w:rPr>
              <w:t xml:space="preserve">permite el escrutinio sin más límite que el que la ley </w:t>
            </w:r>
          </w:p>
          <w:p w14:paraId="0F2F09A4" w14:textId="77777777" w:rsidR="009028C9" w:rsidRPr="000F2BAA" w:rsidRDefault="009028C9" w:rsidP="002106B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2BAA">
              <w:rPr>
                <w:rFonts w:ascii="Arial" w:hAnsi="Arial" w:cs="Arial"/>
                <w:color w:val="000000"/>
                <w:sz w:val="16"/>
                <w:szCs w:val="16"/>
              </w:rPr>
              <w:t>impone.</w:t>
            </w:r>
          </w:p>
        </w:tc>
        <w:tc>
          <w:tcPr>
            <w:tcW w:w="1527" w:type="dxa"/>
          </w:tcPr>
          <w:p w14:paraId="1A919B7E" w14:textId="77777777" w:rsidR="009028C9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CD395B">
              <w:rPr>
                <w:rFonts w:ascii="Arial" w:hAnsi="Arial" w:cs="Arial"/>
                <w:color w:val="000000"/>
                <w:sz w:val="16"/>
                <w:szCs w:val="16"/>
              </w:rPr>
              <w:t>Ejercer las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D395B">
              <w:rPr>
                <w:rFonts w:ascii="Arial" w:hAnsi="Arial" w:cs="Arial"/>
                <w:color w:val="000000"/>
                <w:sz w:val="16"/>
                <w:szCs w:val="16"/>
              </w:rPr>
              <w:t>atribuciones y facultades que le impone el servicio público y que le confieren los ordenamientos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legales y normativos </w:t>
            </w:r>
            <w:r w:rsidRPr="00CD395B">
              <w:rPr>
                <w:rFonts w:ascii="Arial" w:hAnsi="Arial" w:cs="Arial"/>
                <w:color w:val="000000"/>
                <w:sz w:val="16"/>
                <w:szCs w:val="16"/>
              </w:rPr>
              <w:t>correspondientes.</w:t>
            </w:r>
          </w:p>
          <w:p w14:paraId="5F06EC1D" w14:textId="77777777" w:rsidR="009028C9" w:rsidRPr="00556FB5" w:rsidRDefault="009028C9" w:rsidP="002106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</w:tcPr>
          <w:p w14:paraId="279D0F58" w14:textId="77777777" w:rsidR="009028C9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6FB5">
              <w:rPr>
                <w:rFonts w:ascii="Arial" w:hAnsi="Arial" w:cs="Arial"/>
                <w:color w:val="000000"/>
                <w:sz w:val="16"/>
                <w:szCs w:val="16"/>
              </w:rPr>
              <w:t>Artículo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556F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3, fracciones XI y XIV, 4, fracciones III y V y 5, fracción I del Código de ética.</w:t>
            </w:r>
          </w:p>
          <w:p w14:paraId="4F6271A5" w14:textId="77777777" w:rsidR="009028C9" w:rsidRPr="00556FB5" w:rsidRDefault="009028C9" w:rsidP="002106B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AC2BCB1" w14:textId="77777777" w:rsidR="00FC47BE" w:rsidRDefault="00FC47BE" w:rsidP="00BB6127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CDB56D" w14:textId="77777777" w:rsidR="00FC47BE" w:rsidRDefault="00AC3FD2" w:rsidP="00FC47BE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VIII</w:t>
      </w:r>
      <w:r w:rsidR="005D6689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E847BB">
        <w:rPr>
          <w:rFonts w:ascii="Arial" w:hAnsi="Arial" w:cs="Arial"/>
          <w:b/>
          <w:color w:val="000000"/>
          <w:sz w:val="20"/>
          <w:szCs w:val="20"/>
        </w:rPr>
        <w:t>I</w:t>
      </w:r>
      <w:r w:rsidR="00FC47BE">
        <w:rPr>
          <w:rFonts w:ascii="Arial" w:hAnsi="Arial" w:cs="Arial"/>
          <w:b/>
          <w:color w:val="000000"/>
          <w:sz w:val="20"/>
          <w:szCs w:val="20"/>
        </w:rPr>
        <w:t xml:space="preserve">ncorporación de un </w:t>
      </w:r>
      <w:r w:rsidR="00E847BB">
        <w:rPr>
          <w:rFonts w:ascii="Arial" w:hAnsi="Arial" w:cs="Arial"/>
          <w:b/>
          <w:color w:val="000000"/>
          <w:sz w:val="20"/>
          <w:szCs w:val="20"/>
        </w:rPr>
        <w:t xml:space="preserve">principio, </w:t>
      </w:r>
      <w:r w:rsidR="00FC47BE">
        <w:rPr>
          <w:rFonts w:ascii="Arial" w:hAnsi="Arial" w:cs="Arial"/>
          <w:b/>
          <w:color w:val="000000"/>
          <w:sz w:val="20"/>
          <w:szCs w:val="20"/>
        </w:rPr>
        <w:t>valor</w:t>
      </w:r>
      <w:r w:rsidR="00E847BB">
        <w:rPr>
          <w:rFonts w:ascii="Arial" w:hAnsi="Arial" w:cs="Arial"/>
          <w:b/>
          <w:color w:val="000000"/>
          <w:sz w:val="20"/>
          <w:szCs w:val="20"/>
        </w:rPr>
        <w:t xml:space="preserve"> o regla de integridad</w:t>
      </w:r>
      <w:r w:rsidR="00FC47BE" w:rsidRPr="009028C9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DB622B7" w14:textId="77777777" w:rsidR="00925224" w:rsidRDefault="00925224" w:rsidP="00FC47BE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F5E93BB" w14:textId="77777777" w:rsidR="005D6689" w:rsidRDefault="00FC47BE" w:rsidP="00FC47BE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Cuando, en virtud de las necesidades, atribuciones o competencias particulares de alguna </w:t>
      </w:r>
      <w:r w:rsidR="002601FB">
        <w:rPr>
          <w:rFonts w:ascii="Arial" w:hAnsi="Arial" w:cs="Arial"/>
          <w:color w:val="000000"/>
          <w:sz w:val="20"/>
          <w:szCs w:val="20"/>
        </w:rPr>
        <w:t>institución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E847BB">
        <w:rPr>
          <w:rFonts w:ascii="Arial" w:hAnsi="Arial" w:cs="Arial"/>
          <w:color w:val="000000"/>
          <w:sz w:val="20"/>
          <w:szCs w:val="20"/>
        </w:rPr>
        <w:t>resulte necesario incluir en su Código de conducta algún valor</w:t>
      </w:r>
      <w:r w:rsidR="005D6689">
        <w:rPr>
          <w:rFonts w:ascii="Arial" w:hAnsi="Arial" w:cs="Arial"/>
          <w:color w:val="000000"/>
          <w:sz w:val="20"/>
          <w:szCs w:val="20"/>
        </w:rPr>
        <w:t xml:space="preserve">, principio o regla de integridad </w:t>
      </w:r>
      <w:r w:rsidR="00E847BB">
        <w:rPr>
          <w:rFonts w:ascii="Arial" w:hAnsi="Arial" w:cs="Arial"/>
          <w:color w:val="000000"/>
          <w:sz w:val="20"/>
          <w:szCs w:val="20"/>
        </w:rPr>
        <w:t>no establecido</w:t>
      </w:r>
      <w:r w:rsidR="005D6689">
        <w:rPr>
          <w:rFonts w:ascii="Arial" w:hAnsi="Arial" w:cs="Arial"/>
          <w:color w:val="000000"/>
          <w:sz w:val="20"/>
          <w:szCs w:val="20"/>
        </w:rPr>
        <w:t>s</w:t>
      </w:r>
      <w:r w:rsidR="00E847BB">
        <w:rPr>
          <w:rFonts w:ascii="Arial" w:hAnsi="Arial" w:cs="Arial"/>
          <w:color w:val="000000"/>
          <w:sz w:val="20"/>
          <w:szCs w:val="20"/>
        </w:rPr>
        <w:t xml:space="preserve"> en el Código de ética</w:t>
      </w:r>
      <w:r w:rsidR="00925224">
        <w:rPr>
          <w:rFonts w:ascii="Arial" w:hAnsi="Arial" w:cs="Arial"/>
          <w:color w:val="000000"/>
          <w:sz w:val="20"/>
          <w:szCs w:val="20"/>
        </w:rPr>
        <w:t>,</w:t>
      </w:r>
      <w:r w:rsidR="00F4019C">
        <w:rPr>
          <w:rFonts w:ascii="Arial" w:hAnsi="Arial" w:cs="Arial"/>
          <w:color w:val="000000"/>
          <w:sz w:val="20"/>
          <w:szCs w:val="20"/>
        </w:rPr>
        <w:t xml:space="preserve"> éstos</w:t>
      </w:r>
      <w:r w:rsidR="00925224">
        <w:rPr>
          <w:rFonts w:ascii="Arial" w:hAnsi="Arial" w:cs="Arial"/>
          <w:color w:val="000000"/>
          <w:sz w:val="20"/>
          <w:szCs w:val="20"/>
        </w:rPr>
        <w:t xml:space="preserve"> deberá</w:t>
      </w:r>
      <w:r w:rsidR="005D6689">
        <w:rPr>
          <w:rFonts w:ascii="Arial" w:hAnsi="Arial" w:cs="Arial"/>
          <w:color w:val="000000"/>
          <w:sz w:val="20"/>
          <w:szCs w:val="20"/>
        </w:rPr>
        <w:t>n</w:t>
      </w:r>
      <w:r w:rsidR="00925224">
        <w:rPr>
          <w:rFonts w:ascii="Arial" w:hAnsi="Arial" w:cs="Arial"/>
          <w:color w:val="000000"/>
          <w:sz w:val="20"/>
          <w:szCs w:val="20"/>
        </w:rPr>
        <w:t xml:space="preserve"> ser </w:t>
      </w:r>
      <w:r w:rsidR="005D6689">
        <w:rPr>
          <w:rFonts w:ascii="Arial" w:hAnsi="Arial" w:cs="Arial"/>
          <w:color w:val="000000"/>
          <w:sz w:val="20"/>
          <w:szCs w:val="20"/>
        </w:rPr>
        <w:t>definidos</w:t>
      </w:r>
      <w:r w:rsidR="00E847BB">
        <w:rPr>
          <w:rFonts w:ascii="Arial" w:hAnsi="Arial" w:cs="Arial"/>
          <w:color w:val="000000"/>
          <w:sz w:val="20"/>
          <w:szCs w:val="20"/>
        </w:rPr>
        <w:t xml:space="preserve"> en el glosario o en el cuerpo del Código de conducta de la institución, con el objeto de dotar de claridad su observancia y cumplimiento.</w:t>
      </w:r>
    </w:p>
    <w:p w14:paraId="1A565131" w14:textId="77777777" w:rsidR="005D6689" w:rsidRDefault="005D6689" w:rsidP="00FC47BE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7579C6" w14:textId="77777777" w:rsidR="000F5D38" w:rsidRDefault="00884266" w:rsidP="00FC47BE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0F5D38" w:rsidRPr="00AC3FD2">
        <w:rPr>
          <w:rFonts w:ascii="Arial" w:hAnsi="Arial" w:cs="Arial"/>
          <w:b/>
          <w:color w:val="000000"/>
          <w:sz w:val="20"/>
          <w:szCs w:val="20"/>
        </w:rPr>
        <w:t xml:space="preserve">Ejemplos </w:t>
      </w:r>
      <w:r w:rsidR="000F5D38">
        <w:rPr>
          <w:rFonts w:ascii="Arial" w:hAnsi="Arial" w:cs="Arial"/>
          <w:b/>
          <w:color w:val="000000"/>
          <w:sz w:val="20"/>
          <w:szCs w:val="20"/>
        </w:rPr>
        <w:t>de valores</w:t>
      </w:r>
    </w:p>
    <w:p w14:paraId="41CD8AE1" w14:textId="77777777" w:rsidR="00FC47BE" w:rsidRDefault="00FC47BE" w:rsidP="00FC47BE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B6127">
        <w:rPr>
          <w:rFonts w:ascii="Arial" w:hAnsi="Arial" w:cs="Arial"/>
          <w:color w:val="000000"/>
          <w:sz w:val="20"/>
          <w:szCs w:val="20"/>
        </w:rPr>
        <w:t>A continuación, se muestra</w:t>
      </w:r>
      <w:r w:rsidR="009E1BFB">
        <w:rPr>
          <w:rFonts w:ascii="Arial" w:hAnsi="Arial" w:cs="Arial"/>
          <w:color w:val="000000"/>
          <w:sz w:val="20"/>
          <w:szCs w:val="20"/>
        </w:rPr>
        <w:t>,</w:t>
      </w:r>
      <w:r w:rsidRPr="00BB6127">
        <w:rPr>
          <w:rFonts w:ascii="Arial" w:hAnsi="Arial" w:cs="Arial"/>
          <w:color w:val="000000"/>
          <w:sz w:val="20"/>
          <w:szCs w:val="20"/>
        </w:rPr>
        <w:t xml:space="preserve"> </w:t>
      </w:r>
      <w:r w:rsidR="009E1BFB">
        <w:rPr>
          <w:rFonts w:ascii="Arial" w:hAnsi="Arial" w:cs="Arial"/>
          <w:color w:val="000000"/>
          <w:sz w:val="20"/>
          <w:szCs w:val="20"/>
        </w:rPr>
        <w:t>a manera de</w:t>
      </w:r>
      <w:r w:rsidRPr="00BB6127">
        <w:rPr>
          <w:rFonts w:ascii="Arial" w:hAnsi="Arial" w:cs="Arial"/>
          <w:color w:val="000000"/>
          <w:sz w:val="20"/>
          <w:szCs w:val="20"/>
        </w:rPr>
        <w:t xml:space="preserve"> </w:t>
      </w:r>
      <w:r w:rsidR="005D6689">
        <w:rPr>
          <w:rFonts w:ascii="Arial" w:hAnsi="Arial" w:cs="Arial"/>
          <w:color w:val="000000"/>
          <w:sz w:val="20"/>
          <w:szCs w:val="20"/>
        </w:rPr>
        <w:t>ejemplo</w:t>
      </w:r>
      <w:r w:rsidR="009E1BFB">
        <w:rPr>
          <w:rFonts w:ascii="Arial" w:hAnsi="Arial" w:cs="Arial"/>
          <w:color w:val="000000"/>
          <w:sz w:val="20"/>
          <w:szCs w:val="20"/>
        </w:rPr>
        <w:t>, la</w:t>
      </w:r>
      <w:r w:rsidR="005D6689">
        <w:rPr>
          <w:rFonts w:ascii="Arial" w:hAnsi="Arial" w:cs="Arial"/>
          <w:color w:val="000000"/>
          <w:sz w:val="20"/>
          <w:szCs w:val="20"/>
        </w:rPr>
        <w:t xml:space="preserve"> incorporación de valor</w:t>
      </w:r>
      <w:r w:rsidR="009E1BFB">
        <w:rPr>
          <w:rFonts w:ascii="Arial" w:hAnsi="Arial" w:cs="Arial"/>
          <w:color w:val="000000"/>
          <w:sz w:val="20"/>
          <w:szCs w:val="20"/>
        </w:rPr>
        <w:t>es:</w:t>
      </w:r>
      <w:r w:rsidRPr="00BB6127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Style w:val="Tablaconcuadrcula"/>
        <w:tblW w:w="8785" w:type="dxa"/>
        <w:jc w:val="center"/>
        <w:tblLook w:val="04A0" w:firstRow="1" w:lastRow="0" w:firstColumn="1" w:lastColumn="0" w:noHBand="0" w:noVBand="1"/>
      </w:tblPr>
      <w:tblGrid>
        <w:gridCol w:w="2547"/>
        <w:gridCol w:w="4678"/>
        <w:gridCol w:w="1560"/>
      </w:tblGrid>
      <w:tr w:rsidR="0033356F" w14:paraId="50484D45" w14:textId="77777777" w:rsidTr="00AF3ACE">
        <w:trPr>
          <w:jc w:val="center"/>
        </w:trPr>
        <w:tc>
          <w:tcPr>
            <w:tcW w:w="2547" w:type="dxa"/>
          </w:tcPr>
          <w:p w14:paraId="0555AD96" w14:textId="77777777" w:rsidR="0033356F" w:rsidRPr="0033356F" w:rsidRDefault="0033356F" w:rsidP="0033356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356F">
              <w:rPr>
                <w:rFonts w:ascii="Arial" w:hAnsi="Arial" w:cs="Arial"/>
                <w:b/>
                <w:color w:val="000000"/>
                <w:sz w:val="16"/>
                <w:szCs w:val="16"/>
              </w:rPr>
              <w:t>Valor que se pretende agregar</w:t>
            </w:r>
          </w:p>
        </w:tc>
        <w:tc>
          <w:tcPr>
            <w:tcW w:w="4678" w:type="dxa"/>
          </w:tcPr>
          <w:p w14:paraId="42F110C9" w14:textId="77777777" w:rsidR="0033356F" w:rsidRPr="00B71B33" w:rsidRDefault="001739DD" w:rsidP="00B71B3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</w:t>
            </w:r>
            <w:r w:rsidR="00B71B33" w:rsidRPr="00B71B33">
              <w:rPr>
                <w:rFonts w:ascii="Arial" w:hAnsi="Arial" w:cs="Arial"/>
                <w:b/>
                <w:color w:val="000000"/>
                <w:sz w:val="16"/>
                <w:szCs w:val="16"/>
              </w:rPr>
              <w:t>alores, principios o reglas de integridad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con que se vincula</w:t>
            </w:r>
            <w:r w:rsidR="00B71B33" w:rsidRPr="00B71B33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351DB8D3" w14:textId="77777777" w:rsidR="0033356F" w:rsidRPr="001739DD" w:rsidRDefault="001739DD" w:rsidP="001739D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Pr="001739DD">
              <w:rPr>
                <w:rFonts w:ascii="Arial" w:hAnsi="Arial" w:cs="Arial"/>
                <w:b/>
                <w:color w:val="000000"/>
                <w:sz w:val="20"/>
                <w:szCs w:val="20"/>
              </w:rPr>
              <w:t>undamento</w:t>
            </w:r>
          </w:p>
        </w:tc>
      </w:tr>
      <w:tr w:rsidR="0033356F" w14:paraId="40810103" w14:textId="77777777" w:rsidTr="00AF3ACE">
        <w:trPr>
          <w:jc w:val="center"/>
        </w:trPr>
        <w:tc>
          <w:tcPr>
            <w:tcW w:w="2547" w:type="dxa"/>
          </w:tcPr>
          <w:p w14:paraId="00C92903" w14:textId="77777777" w:rsidR="0033356F" w:rsidRPr="0033356F" w:rsidRDefault="0033356F" w:rsidP="0033356F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356F">
              <w:rPr>
                <w:rFonts w:ascii="Arial" w:hAnsi="Arial" w:cs="Arial"/>
                <w:b/>
                <w:color w:val="000000"/>
                <w:sz w:val="16"/>
                <w:szCs w:val="16"/>
              </w:rPr>
              <w:t>Interés superior de las niñas, niños y adolescentes.</w:t>
            </w:r>
          </w:p>
          <w:p w14:paraId="4036FC81" w14:textId="77777777" w:rsidR="0033356F" w:rsidRPr="0033356F" w:rsidRDefault="00996D8D" w:rsidP="00996D8D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 las 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 xml:space="preserve">decisiones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que adoptes </w:t>
            </w:r>
            <w:r w:rsidR="001C5F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 motivo de tus funciones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deberás</w:t>
            </w:r>
            <w:r w:rsidR="003335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considerar 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>el interés superior de</w:t>
            </w:r>
            <w:r w:rsidR="0004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0400A7">
              <w:rPr>
                <w:rFonts w:ascii="Arial" w:hAnsi="Arial" w:cs="Arial"/>
                <w:color w:val="000000"/>
                <w:sz w:val="16"/>
                <w:szCs w:val="16"/>
              </w:rPr>
              <w:t>as niñas, niños y adolescentes,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 algo primordial</w:t>
            </w:r>
            <w:r w:rsidR="000400A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 xml:space="preserve"> y tener la voluntad de dar prioridad a esos intereses en todas las circunstancias, pero sobre todo </w:t>
            </w:r>
            <w:r w:rsidR="000400A7">
              <w:rPr>
                <w:rFonts w:ascii="Arial" w:hAnsi="Arial" w:cs="Arial"/>
                <w:color w:val="000000"/>
                <w:sz w:val="16"/>
                <w:szCs w:val="16"/>
              </w:rPr>
              <w:t xml:space="preserve">en aquellas que </w:t>
            </w:r>
            <w:r w:rsidR="0033356F" w:rsidRPr="0033356F">
              <w:rPr>
                <w:rFonts w:ascii="Arial" w:hAnsi="Arial" w:cs="Arial"/>
                <w:color w:val="000000"/>
                <w:sz w:val="16"/>
                <w:szCs w:val="16"/>
              </w:rPr>
              <w:t>tengan efectos indiscutibles</w:t>
            </w:r>
            <w:r w:rsidR="0004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sobre éstos.</w:t>
            </w:r>
          </w:p>
        </w:tc>
        <w:tc>
          <w:tcPr>
            <w:tcW w:w="4678" w:type="dxa"/>
          </w:tcPr>
          <w:p w14:paraId="1881C559" w14:textId="77777777" w:rsidR="002B5197" w:rsidRDefault="002B5197" w:rsidP="002B519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5197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 de integridad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57C962A" w14:textId="77777777" w:rsidR="0033356F" w:rsidRDefault="002B5197" w:rsidP="002B519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Toda vez </w:t>
            </w:r>
            <w:r w:rsidRPr="002B5197">
              <w:rPr>
                <w:rFonts w:ascii="Arial" w:hAnsi="Arial" w:cs="Arial"/>
                <w:color w:val="000000"/>
                <w:sz w:val="16"/>
                <w:szCs w:val="16"/>
              </w:rPr>
              <w:t xml:space="preserve">que se procurará </w:t>
            </w:r>
            <w:r w:rsidR="00AF7D54" w:rsidRPr="002B5197">
              <w:rPr>
                <w:rFonts w:ascii="Arial" w:hAnsi="Arial" w:cs="Arial"/>
                <w:color w:val="000000"/>
                <w:sz w:val="16"/>
                <w:szCs w:val="16"/>
              </w:rPr>
              <w:t>que,</w:t>
            </w:r>
            <w:r w:rsidRPr="002B5197">
              <w:rPr>
                <w:rFonts w:ascii="Arial" w:hAnsi="Arial" w:cs="Arial"/>
                <w:color w:val="000000"/>
                <w:sz w:val="16"/>
                <w:szCs w:val="16"/>
              </w:rPr>
              <w:t xml:space="preserve"> en el desempeño del empleo, cargo o comisión, impere una ética que responda al interés público y genere certeza en las personas con las que observen su actuación.</w:t>
            </w:r>
          </w:p>
          <w:p w14:paraId="579990E3" w14:textId="77777777" w:rsidR="002B5197" w:rsidRDefault="002B5197" w:rsidP="002B519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51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Principio de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objetividad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3958472E" w14:textId="77777777" w:rsidR="002B5197" w:rsidRDefault="00AF7D54" w:rsidP="002B519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 virtud de</w:t>
            </w:r>
            <w:r w:rsidR="002B5197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preserva el interés superior de las necesidades colectivas por encima de intereses particulares, personales o ajenos al interés general.</w:t>
            </w:r>
          </w:p>
          <w:p w14:paraId="0AAF8D13" w14:textId="77777777" w:rsidR="002B5197" w:rsidRDefault="0007496B" w:rsidP="0007496B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9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de responsabilidad. </w:t>
            </w:r>
          </w:p>
          <w:p w14:paraId="0BC3D1D2" w14:textId="77777777" w:rsidR="0007496B" w:rsidRDefault="0007496B" w:rsidP="0007496B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Toda vez que se buscará la máxima atención de las necesidades y demandas de la sociedad por encima de intereses y beneficios particulares.</w:t>
            </w:r>
          </w:p>
          <w:p w14:paraId="72551670" w14:textId="77777777" w:rsidR="0007496B" w:rsidRPr="001739DD" w:rsidRDefault="0007496B" w:rsidP="001739DD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39D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Reglas de integridad</w:t>
            </w:r>
            <w:r w:rsidR="001739DD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</w:p>
          <w:p w14:paraId="454ACCE2" w14:textId="77777777" w:rsidR="001739DD" w:rsidRPr="0007496B" w:rsidRDefault="001739DD" w:rsidP="0017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07496B" w:rsidRPr="001739DD">
              <w:rPr>
                <w:rFonts w:ascii="Arial" w:hAnsi="Arial" w:cs="Arial"/>
                <w:color w:val="000000"/>
                <w:sz w:val="16"/>
                <w:szCs w:val="16"/>
              </w:rPr>
              <w:t>Ejercer las atribuciones y facultades que le impone el servicio público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7496B" w:rsidRPr="001739DD">
              <w:rPr>
                <w:rFonts w:ascii="Arial" w:hAnsi="Arial" w:cs="Arial"/>
                <w:color w:val="000000"/>
                <w:sz w:val="16"/>
                <w:szCs w:val="16"/>
              </w:rPr>
              <w:t>que le confieren los ordenamientos legales y normativos correspondientes.</w:t>
            </w:r>
          </w:p>
        </w:tc>
        <w:tc>
          <w:tcPr>
            <w:tcW w:w="1560" w:type="dxa"/>
          </w:tcPr>
          <w:p w14:paraId="61A2E03A" w14:textId="77777777" w:rsidR="0033356F" w:rsidRPr="00437BF3" w:rsidRDefault="00437BF3" w:rsidP="00437BF3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Artículos 3 fracciones IX y XII, 4 fracción V y 5 fracción I  del Código de ética</w:t>
            </w:r>
            <w:r w:rsidR="005D668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r w:rsidR="001739DD" w:rsidRPr="00437BF3">
              <w:rPr>
                <w:rFonts w:ascii="Arial" w:hAnsi="Arial" w:cs="Arial"/>
                <w:color w:val="000000"/>
                <w:sz w:val="16"/>
                <w:szCs w:val="16"/>
              </w:rPr>
              <w:t>2, segundo párrafo, de la Ley General de los Derechos de Niñas, Niños y Adolescentes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5C1A" w14:paraId="2B143405" w14:textId="77777777" w:rsidTr="00AF3ACE">
        <w:trPr>
          <w:jc w:val="center"/>
        </w:trPr>
        <w:tc>
          <w:tcPr>
            <w:tcW w:w="2547" w:type="dxa"/>
          </w:tcPr>
          <w:p w14:paraId="3010B82B" w14:textId="77777777" w:rsidR="000B5C1A" w:rsidRDefault="000B5C1A" w:rsidP="00E80D40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Respeto a los Derechos Humanos</w:t>
            </w:r>
          </w:p>
          <w:p w14:paraId="0C760890" w14:textId="77777777" w:rsidR="000B5C1A" w:rsidRPr="000B5C1A" w:rsidRDefault="000B5C1A" w:rsidP="00AA156A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>Los 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vidores públicos respetarán</w:t>
            </w:r>
            <w:r w:rsidR="00AA156A">
              <w:rPr>
                <w:rFonts w:ascii="Arial" w:hAnsi="Arial" w:cs="Arial"/>
                <w:color w:val="000000"/>
                <w:sz w:val="16"/>
                <w:szCs w:val="16"/>
              </w:rPr>
              <w:t>, garantizarán, promoverán y protegerán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los derechos </w:t>
            </w:r>
            <w:r w:rsidR="00AA156A">
              <w:rPr>
                <w:rFonts w:ascii="Arial" w:hAnsi="Arial" w:cs="Arial"/>
                <w:color w:val="000000"/>
                <w:sz w:val="16"/>
                <w:szCs w:val="16"/>
              </w:rPr>
              <w:t>humanos conforme a los principios de: universalidad, interdependencia, indivisibilidad y progresividad, en el ejercicio de sus atribuciones.</w:t>
            </w:r>
          </w:p>
        </w:tc>
        <w:tc>
          <w:tcPr>
            <w:tcW w:w="4678" w:type="dxa"/>
          </w:tcPr>
          <w:p w14:paraId="273345F8" w14:textId="77777777" w:rsidR="00AA156A" w:rsidRPr="00AE6301" w:rsidRDefault="00AA156A" w:rsidP="00AA1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 de profesionalismo.</w:t>
            </w:r>
          </w:p>
          <w:p w14:paraId="751003C5" w14:textId="77777777" w:rsidR="00AA156A" w:rsidRDefault="00AA156A" w:rsidP="00AA1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 el sentido de observar respeto a lo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demás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servidores público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a los particulares con los que trates.</w:t>
            </w:r>
          </w:p>
          <w:p w14:paraId="026DA41E" w14:textId="77777777" w:rsidR="00AA156A" w:rsidRPr="00AE6301" w:rsidRDefault="00AA156A" w:rsidP="00AA1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</w:t>
            </w: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de equidad: </w:t>
            </w:r>
          </w:p>
          <w:p w14:paraId="433DB6A4" w14:textId="77777777" w:rsidR="00AA156A" w:rsidRDefault="00AA156A" w:rsidP="00AA1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color w:val="000000"/>
                <w:sz w:val="16"/>
                <w:szCs w:val="16"/>
              </w:rPr>
              <w:t>Ya que promueve el respeto a las diferencias y la inclusión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sin distinción, exclusión, restricción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ni preferencia basada en el origen étnico o nacional, el color de piel, la cultura, el sexo, el género, la edad, las discapacidades, la condición social, económica, de salud o jurídica, la religión, la apariencia física, las características genéticas, 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situación migratoria, el embarazo, la lengua, las opiniones, las preferencias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sexuales, la identidad o filiación política, el estado civil, la situación familiar, las responsabilidades familiares, el idioma, los antecedentes penales o por cualquier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otro motivo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1947DB5" w14:textId="77777777" w:rsidR="00AA156A" w:rsidRPr="00AE6301" w:rsidRDefault="00AA156A" w:rsidP="00AA1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de respeto: </w:t>
            </w:r>
          </w:p>
          <w:p w14:paraId="28A76837" w14:textId="77777777" w:rsidR="000B5C1A" w:rsidRPr="00AE6301" w:rsidRDefault="00AA156A" w:rsidP="00AA15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 virtud de que busca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brinda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 un trato digno y cordial a todas las personas en general considerando sus derechos de modo que siempre se propicie el diálogo cortés y el entendimiento mutuo.</w:t>
            </w:r>
          </w:p>
        </w:tc>
        <w:tc>
          <w:tcPr>
            <w:tcW w:w="1560" w:type="dxa"/>
          </w:tcPr>
          <w:p w14:paraId="3955C931" w14:textId="77777777" w:rsidR="000B5C1A" w:rsidRPr="00437BF3" w:rsidRDefault="00AA156A" w:rsidP="00AD359A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Artículos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fracción 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 fracciones II y 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V del Código de ética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F3ACE" w14:paraId="75D08F01" w14:textId="77777777" w:rsidTr="00AF3ACE">
        <w:trPr>
          <w:jc w:val="center"/>
        </w:trPr>
        <w:tc>
          <w:tcPr>
            <w:tcW w:w="2547" w:type="dxa"/>
          </w:tcPr>
          <w:p w14:paraId="411C67C7" w14:textId="77777777" w:rsidR="00AF3ACE" w:rsidRPr="00562490" w:rsidRDefault="00AF3ACE" w:rsidP="00AF3AC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62490">
              <w:rPr>
                <w:rFonts w:ascii="Arial" w:hAnsi="Arial" w:cs="Arial"/>
                <w:b/>
                <w:color w:val="000000"/>
                <w:sz w:val="16"/>
                <w:szCs w:val="16"/>
              </w:rPr>
              <w:t>Tolerancia</w:t>
            </w:r>
          </w:p>
          <w:p w14:paraId="79C60D77" w14:textId="77777777" w:rsidR="00AF3ACE" w:rsidRDefault="00AF3ACE" w:rsidP="00AF3AC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Respeta</w:t>
            </w:r>
            <w:r w:rsidRPr="000663C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reconoce y acepta </w:t>
            </w:r>
            <w:r w:rsidRPr="00996D8D">
              <w:rPr>
                <w:rFonts w:ascii="Arial" w:hAnsi="Arial" w:cs="Arial"/>
                <w:color w:val="000000"/>
                <w:sz w:val="16"/>
                <w:szCs w:val="16"/>
              </w:rPr>
              <w:t>las opiniones, ideas, creencias, sentimientos, costumbres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prácticas de la</w:t>
            </w:r>
            <w:r w:rsidRPr="00996D8D">
              <w:rPr>
                <w:rFonts w:ascii="Arial" w:hAnsi="Arial" w:cs="Arial"/>
                <w:color w:val="000000"/>
                <w:sz w:val="16"/>
                <w:szCs w:val="16"/>
              </w:rPr>
              <w:t xml:space="preserve">s demás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personas con quienes trabajas, incluso si son </w:t>
            </w:r>
            <w:r w:rsidRPr="00996D8D">
              <w:rPr>
                <w:rFonts w:ascii="Arial" w:hAnsi="Arial" w:cs="Arial"/>
                <w:color w:val="000000"/>
                <w:sz w:val="16"/>
                <w:szCs w:val="16"/>
              </w:rPr>
              <w:t>diferentes o contrarias a las propias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678" w:type="dxa"/>
          </w:tcPr>
          <w:p w14:paraId="3DFF75B5" w14:textId="77777777" w:rsidR="00AF3ACE" w:rsidRPr="00AE6301" w:rsidRDefault="00AF3ACE" w:rsidP="00AF3A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 de profesionalismo.</w:t>
            </w:r>
          </w:p>
          <w:p w14:paraId="0C5374C1" w14:textId="77777777" w:rsidR="00AF3ACE" w:rsidRDefault="00AF3ACE" w:rsidP="00AF3A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 el sentido de observar respeto a lo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demás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servidores público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a los particulares con los que trates.</w:t>
            </w:r>
          </w:p>
          <w:p w14:paraId="78B2B4FA" w14:textId="77777777" w:rsidR="00AF3ACE" w:rsidRPr="00AE6301" w:rsidRDefault="00AF3ACE" w:rsidP="00AF3A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</w:t>
            </w: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de equidad: </w:t>
            </w:r>
          </w:p>
          <w:p w14:paraId="7AD5C2BE" w14:textId="77777777" w:rsidR="00AF3ACE" w:rsidRDefault="00AF3ACE" w:rsidP="00AF3A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color w:val="000000"/>
                <w:sz w:val="16"/>
                <w:szCs w:val="16"/>
              </w:rPr>
              <w:t>Ya que promueve el respeto a las diferencias y la inclusión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sin distinción, exclusión, restricción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ni preferencia basada en el origen étnico o nacional, el color de piel, la cultura, el sexo, el género, la edad, las discapacidades, la condición social, económica, de salud o jurídica, la religión, la apariencia física, las características genéticas, 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situación migratoria, el embarazo, la lengua, las opiniones, las preferencias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sexuales, la identidad o filiación política, el estado civil, la situación familiar, las responsabilidades familiares, el idioma, los antecedentes penales o por cualquier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otro motivo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759CF0D3" w14:textId="77777777" w:rsidR="00AF3ACE" w:rsidRPr="00AE6301" w:rsidRDefault="00AF3ACE" w:rsidP="00AF3A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de respeto: </w:t>
            </w:r>
          </w:p>
          <w:p w14:paraId="20CFCDF5" w14:textId="77777777" w:rsidR="00AF3ACE" w:rsidRPr="00AE6301" w:rsidRDefault="00AF3ACE" w:rsidP="00AF3A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 virtud de que busca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brinda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 un trato digno y cordial a todas las personas en general considerando sus derechos de modo que siempre se propicie el diálogo cortés y el entendimiento mutuo. </w:t>
            </w:r>
            <w:r w:rsidRPr="00AA156A">
              <w:rPr>
                <w:rFonts w:ascii="Arial" w:hAnsi="Arial" w:cs="Arial"/>
                <w:color w:val="000000"/>
                <w:sz w:val="16"/>
                <w:szCs w:val="16"/>
              </w:rPr>
              <w:t>Garantiza, promueve y protege los derechos humanos.</w:t>
            </w:r>
          </w:p>
        </w:tc>
        <w:tc>
          <w:tcPr>
            <w:tcW w:w="1560" w:type="dxa"/>
          </w:tcPr>
          <w:p w14:paraId="5F1CFADB" w14:textId="77777777" w:rsidR="00AF3ACE" w:rsidRPr="00437BF3" w:rsidRDefault="00AF3ACE" w:rsidP="00437BF3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Artículos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fracción 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 fracciones II y 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V del Código de ética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1A0B4E" w14:paraId="093E25EB" w14:textId="77777777" w:rsidTr="00AF3ACE">
        <w:trPr>
          <w:jc w:val="center"/>
        </w:trPr>
        <w:tc>
          <w:tcPr>
            <w:tcW w:w="2547" w:type="dxa"/>
          </w:tcPr>
          <w:p w14:paraId="5D0B0555" w14:textId="77777777" w:rsidR="001A0B4E" w:rsidRDefault="00F26A76" w:rsidP="00F26A7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Respeto a los derechos de la población indígena. </w:t>
            </w:r>
          </w:p>
          <w:p w14:paraId="0AD88458" w14:textId="77777777" w:rsidR="00F26A76" w:rsidRPr="000B5C1A" w:rsidRDefault="000B5C1A" w:rsidP="000B5C1A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Los servidores públicos brindarán 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un </w:t>
            </w:r>
            <w:r w:rsidR="005E4DAF">
              <w:rPr>
                <w:rFonts w:ascii="Arial" w:hAnsi="Arial" w:cs="Arial"/>
                <w:color w:val="000000"/>
                <w:sz w:val="16"/>
                <w:szCs w:val="16"/>
              </w:rPr>
              <w:t>trato amable</w:t>
            </w:r>
            <w:r w:rsidR="00F26A76"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 con</w:t>
            </w:r>
            <w:r w:rsidR="00F26A76"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 respeto de los derechos de la 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F26A76"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oblación 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 xml:space="preserve">Maya, y de los indígenas de otras entidades, implementando las medidas y ajustes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necesarios 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>que favorezcan una atención digna y reduzcan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 </w:t>
            </w:r>
            <w:r w:rsidRPr="000B5C1A">
              <w:rPr>
                <w:rFonts w:ascii="Arial" w:hAnsi="Arial" w:cs="Arial"/>
                <w:color w:val="000000"/>
                <w:sz w:val="16"/>
                <w:szCs w:val="16"/>
              </w:rPr>
              <w:t>barrera del idioma.</w:t>
            </w:r>
          </w:p>
        </w:tc>
        <w:tc>
          <w:tcPr>
            <w:tcW w:w="4678" w:type="dxa"/>
          </w:tcPr>
          <w:p w14:paraId="2F59DE1D" w14:textId="77777777" w:rsidR="000B5C1A" w:rsidRPr="00AE6301" w:rsidRDefault="000B5C1A" w:rsidP="000B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 de profesionalismo.</w:t>
            </w:r>
          </w:p>
          <w:p w14:paraId="25AAD694" w14:textId="77777777" w:rsidR="000B5C1A" w:rsidRDefault="000B5C1A" w:rsidP="000B5C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 el sentido de observar respeto a lo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demás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servidores público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a los particulares con los que trates.</w:t>
            </w:r>
          </w:p>
          <w:p w14:paraId="25F6AFA7" w14:textId="77777777" w:rsidR="000B5C1A" w:rsidRPr="00AE6301" w:rsidRDefault="000B5C1A" w:rsidP="000B5C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</w:t>
            </w: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de equidad: </w:t>
            </w:r>
          </w:p>
          <w:p w14:paraId="03BD62E0" w14:textId="77777777" w:rsidR="000B5C1A" w:rsidRDefault="000B5C1A" w:rsidP="000B5C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color w:val="000000"/>
                <w:sz w:val="16"/>
                <w:szCs w:val="16"/>
              </w:rPr>
              <w:t>Ya que promueve el respeto a las diferencias y la inclusión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sin distinción, exclusión, restricción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ni preferencia basada en el origen étnico o nacional, el color de piel, la cultura, el sexo, el género, la edad, las discapacidades, la condición social, económica, de salud o jurídica, la religión, la apariencia física, las características genéticas, la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situación migratoria, el embarazo, la lengua, las opiniones, las preferencias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sexuales, la identidad o filiación política, el estado civil, la situación familiar, las responsabilidades familiares, el idioma, los antecedentes penales o por cualquier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359A">
              <w:rPr>
                <w:rFonts w:ascii="Arial" w:hAnsi="Arial" w:cs="Arial"/>
                <w:color w:val="000000"/>
                <w:sz w:val="16"/>
                <w:szCs w:val="16"/>
              </w:rPr>
              <w:t>otro motivo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386F09D" w14:textId="77777777" w:rsidR="000B5C1A" w:rsidRPr="00AE6301" w:rsidRDefault="000B5C1A" w:rsidP="000B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63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Valor de respeto: </w:t>
            </w:r>
          </w:p>
          <w:p w14:paraId="3AC96438" w14:textId="77777777" w:rsidR="001A0B4E" w:rsidRPr="002B5197" w:rsidRDefault="000B5C1A" w:rsidP="000B5C1A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 virtud de que busca 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>brinda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3542D">
              <w:rPr>
                <w:rFonts w:ascii="Arial" w:hAnsi="Arial" w:cs="Arial"/>
                <w:color w:val="000000"/>
                <w:sz w:val="16"/>
                <w:szCs w:val="16"/>
              </w:rPr>
              <w:t xml:space="preserve"> un trato digno y cordial a todas las personas en general considerando sus derechos de modo que siempre se propicie el diálogo cortés y el entendimiento mutuo.</w:t>
            </w:r>
          </w:p>
        </w:tc>
        <w:tc>
          <w:tcPr>
            <w:tcW w:w="1560" w:type="dxa"/>
          </w:tcPr>
          <w:p w14:paraId="5B168020" w14:textId="77777777" w:rsidR="001A0B4E" w:rsidRPr="00437BF3" w:rsidRDefault="000B5C1A" w:rsidP="00437BF3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Artículos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fracción 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 fracciones II y I</w:t>
            </w:r>
            <w:r w:rsidRPr="00437BF3">
              <w:rPr>
                <w:rFonts w:ascii="Arial" w:hAnsi="Arial" w:cs="Arial"/>
                <w:color w:val="000000"/>
                <w:sz w:val="16"/>
                <w:szCs w:val="16"/>
              </w:rPr>
              <w:t>V del Código de ética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30415721" w14:textId="77777777" w:rsidR="000576CE" w:rsidRDefault="000576CE" w:rsidP="00973A04">
      <w:pPr>
        <w:pStyle w:val="Prrafodelista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B84DA7" w14:textId="77777777" w:rsidR="00B93C11" w:rsidRDefault="00AC3FD2" w:rsidP="00AC3FD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3FD2">
        <w:rPr>
          <w:rFonts w:ascii="Arial" w:hAnsi="Arial" w:cs="Arial"/>
          <w:b/>
          <w:color w:val="000000"/>
          <w:sz w:val="20"/>
          <w:szCs w:val="20"/>
        </w:rPr>
        <w:t>I</w:t>
      </w:r>
      <w:r w:rsidR="000022DF" w:rsidRPr="00AC3FD2">
        <w:rPr>
          <w:rFonts w:ascii="Arial" w:hAnsi="Arial" w:cs="Arial"/>
          <w:b/>
          <w:color w:val="000000"/>
          <w:sz w:val="20"/>
          <w:szCs w:val="20"/>
        </w:rPr>
        <w:t xml:space="preserve">X. </w:t>
      </w:r>
      <w:r w:rsidR="000022DF" w:rsidRPr="00AC3FD2">
        <w:rPr>
          <w:rFonts w:ascii="Arial" w:hAnsi="Arial" w:cs="Arial"/>
          <w:b/>
          <w:color w:val="000000"/>
          <w:sz w:val="20"/>
          <w:szCs w:val="20"/>
        </w:rPr>
        <w:tab/>
        <w:t>Procedimiento de elaboración y actualización</w:t>
      </w:r>
    </w:p>
    <w:p w14:paraId="1A87D025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48D210" w14:textId="77777777" w:rsidR="000B7594" w:rsidRDefault="009540F6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3FD2">
        <w:rPr>
          <w:rFonts w:ascii="Arial" w:hAnsi="Arial" w:cs="Arial"/>
          <w:color w:val="000000"/>
          <w:sz w:val="20"/>
          <w:szCs w:val="20"/>
        </w:rPr>
        <w:t>Durante el proceso de elaboración del Código de conducta, el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 xml:space="preserve"> Comité </w:t>
      </w:r>
      <w:r w:rsidR="009A3BB2" w:rsidRPr="00AC3FD2">
        <w:rPr>
          <w:rFonts w:ascii="Arial" w:hAnsi="Arial" w:cs="Arial"/>
          <w:color w:val="000000"/>
          <w:sz w:val="20"/>
          <w:szCs w:val="20"/>
        </w:rPr>
        <w:t xml:space="preserve">deberá 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>implementar mecanismos o metodologías mediante las cuales se brinde a los servidores públicos de la institución, la oportunidad de aportar sugerencias y/o conductas para ser considerad</w:t>
      </w:r>
      <w:r w:rsidR="009346A0">
        <w:rPr>
          <w:rFonts w:ascii="Arial" w:hAnsi="Arial" w:cs="Arial"/>
          <w:color w:val="000000"/>
          <w:sz w:val="20"/>
          <w:szCs w:val="20"/>
        </w:rPr>
        <w:t>as y, en su caso, incluidas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C3FD2">
        <w:rPr>
          <w:rFonts w:ascii="Arial" w:hAnsi="Arial" w:cs="Arial"/>
          <w:color w:val="000000"/>
          <w:sz w:val="20"/>
          <w:szCs w:val="20"/>
        </w:rPr>
        <w:t>en el documento final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>, debiendo prever principalmente la par</w:t>
      </w:r>
      <w:r w:rsidRPr="00AC3FD2">
        <w:rPr>
          <w:rFonts w:ascii="Arial" w:hAnsi="Arial" w:cs="Arial"/>
          <w:color w:val="000000"/>
          <w:sz w:val="20"/>
          <w:szCs w:val="20"/>
        </w:rPr>
        <w:t>ticipación de las áreas que, por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 xml:space="preserve"> sus atribuciones o competencias, sean susceptibles, en mayor </w:t>
      </w:r>
      <w:r w:rsidRPr="00AC3FD2">
        <w:rPr>
          <w:rFonts w:ascii="Arial" w:hAnsi="Arial" w:cs="Arial"/>
          <w:color w:val="000000"/>
          <w:sz w:val="20"/>
          <w:szCs w:val="20"/>
        </w:rPr>
        <w:t>medida</w:t>
      </w:r>
      <w:r w:rsidR="000022DF" w:rsidRPr="00AC3FD2">
        <w:rPr>
          <w:rFonts w:ascii="Arial" w:hAnsi="Arial" w:cs="Arial"/>
          <w:color w:val="000000"/>
          <w:sz w:val="20"/>
          <w:szCs w:val="20"/>
        </w:rPr>
        <w:t>, de incurrir en riesgos éticos.</w:t>
      </w:r>
    </w:p>
    <w:p w14:paraId="6FAF999C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A4E1CB" w14:textId="15EC8AB0" w:rsidR="009A3BB2" w:rsidRDefault="000F7C5B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C</w:t>
      </w:r>
      <w:r w:rsidR="000B7594" w:rsidRPr="00AC3FD2">
        <w:rPr>
          <w:rFonts w:ascii="Arial" w:hAnsi="Arial" w:cs="Arial"/>
          <w:color w:val="000000"/>
          <w:sz w:val="20"/>
          <w:szCs w:val="20"/>
        </w:rPr>
        <w:t xml:space="preserve">omité </w:t>
      </w:r>
      <w:r w:rsidR="00A05460">
        <w:rPr>
          <w:rFonts w:ascii="Arial" w:hAnsi="Arial" w:cs="Arial"/>
          <w:color w:val="000000"/>
          <w:sz w:val="20"/>
          <w:szCs w:val="20"/>
        </w:rPr>
        <w:t xml:space="preserve">resolverá </w:t>
      </w:r>
      <w:r w:rsidR="009A3BB2" w:rsidRPr="00AC3FD2">
        <w:rPr>
          <w:rFonts w:ascii="Arial" w:hAnsi="Arial" w:cs="Arial"/>
          <w:color w:val="000000"/>
          <w:sz w:val="20"/>
          <w:szCs w:val="20"/>
        </w:rPr>
        <w:t xml:space="preserve">anualmente </w:t>
      </w:r>
      <w:r w:rsidR="006A402B">
        <w:rPr>
          <w:rFonts w:ascii="Arial" w:hAnsi="Arial" w:cs="Arial"/>
          <w:color w:val="000000"/>
          <w:sz w:val="20"/>
          <w:szCs w:val="20"/>
        </w:rPr>
        <w:t xml:space="preserve">sobre </w:t>
      </w:r>
      <w:bookmarkStart w:id="0" w:name="_GoBack"/>
      <w:bookmarkEnd w:id="0"/>
      <w:r w:rsidR="000B7594" w:rsidRPr="00AC3FD2">
        <w:rPr>
          <w:rFonts w:ascii="Arial" w:hAnsi="Arial" w:cs="Arial"/>
          <w:color w:val="000000"/>
          <w:sz w:val="20"/>
          <w:szCs w:val="20"/>
        </w:rPr>
        <w:t xml:space="preserve">la necesidad de actualizar o adecuar el Código de conducta, conforme al resultado de la evaluación </w:t>
      </w:r>
      <w:r w:rsidR="005E4DAF" w:rsidRPr="00AC3FD2">
        <w:rPr>
          <w:rFonts w:ascii="Arial" w:hAnsi="Arial" w:cs="Arial"/>
          <w:color w:val="000000"/>
          <w:sz w:val="20"/>
          <w:szCs w:val="20"/>
        </w:rPr>
        <w:t>que se realice conforme a la normativa aplicable</w:t>
      </w:r>
      <w:r w:rsidR="005E4DAF">
        <w:rPr>
          <w:rFonts w:ascii="Arial" w:hAnsi="Arial" w:cs="Arial"/>
          <w:color w:val="000000"/>
          <w:sz w:val="20"/>
          <w:szCs w:val="20"/>
        </w:rPr>
        <w:t>,</w:t>
      </w:r>
      <w:r w:rsidR="005E4DAF" w:rsidRPr="00AC3FD2">
        <w:rPr>
          <w:rFonts w:ascii="Arial" w:hAnsi="Arial" w:cs="Arial"/>
          <w:color w:val="000000"/>
          <w:sz w:val="20"/>
          <w:szCs w:val="20"/>
        </w:rPr>
        <w:t xml:space="preserve"> </w:t>
      </w:r>
      <w:r w:rsidR="000B7594" w:rsidRPr="00AC3FD2">
        <w:rPr>
          <w:rFonts w:ascii="Arial" w:hAnsi="Arial" w:cs="Arial"/>
          <w:color w:val="000000"/>
          <w:sz w:val="20"/>
          <w:szCs w:val="20"/>
        </w:rPr>
        <w:t>respecto de su implementación en la</w:t>
      </w:r>
      <w:r w:rsidR="002601FB">
        <w:rPr>
          <w:rFonts w:ascii="Arial" w:hAnsi="Arial" w:cs="Arial"/>
          <w:color w:val="000000"/>
          <w:sz w:val="20"/>
          <w:szCs w:val="20"/>
        </w:rPr>
        <w:t xml:space="preserve"> institución</w:t>
      </w:r>
      <w:r w:rsidR="005E4DAF">
        <w:rPr>
          <w:rFonts w:ascii="Arial" w:hAnsi="Arial" w:cs="Arial"/>
          <w:color w:val="000000"/>
          <w:sz w:val="20"/>
          <w:szCs w:val="20"/>
        </w:rPr>
        <w:t>.</w:t>
      </w:r>
      <w:r w:rsidR="009A3BB2" w:rsidRPr="00AC3FD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7706C8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4BFEEC" w14:textId="77777777" w:rsidR="000022DF" w:rsidRDefault="009A3BB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3FD2">
        <w:rPr>
          <w:rFonts w:ascii="Arial" w:hAnsi="Arial" w:cs="Arial"/>
          <w:color w:val="000000"/>
          <w:sz w:val="20"/>
          <w:szCs w:val="20"/>
        </w:rPr>
        <w:t>En caso de requerirse su actualización, se deberán implementar los mecanismos o metodologías previamente indicados. De no requerir adecuación alguna, se deberá ratificar su contenido dejando constancia</w:t>
      </w:r>
      <w:r w:rsidR="009C6205" w:rsidRPr="00AC3FD2">
        <w:rPr>
          <w:rFonts w:ascii="Arial" w:hAnsi="Arial" w:cs="Arial"/>
          <w:color w:val="000000"/>
          <w:sz w:val="20"/>
          <w:szCs w:val="20"/>
        </w:rPr>
        <w:t xml:space="preserve"> mediante acuerdo que obre en</w:t>
      </w:r>
      <w:r w:rsidRPr="00AC3FD2">
        <w:rPr>
          <w:rFonts w:ascii="Arial" w:hAnsi="Arial" w:cs="Arial"/>
          <w:color w:val="000000"/>
          <w:sz w:val="20"/>
          <w:szCs w:val="20"/>
        </w:rPr>
        <w:t xml:space="preserve"> acta del Comité</w:t>
      </w:r>
      <w:r w:rsidR="00CE7ABA">
        <w:rPr>
          <w:rFonts w:ascii="Arial" w:hAnsi="Arial" w:cs="Arial"/>
          <w:color w:val="000000"/>
          <w:sz w:val="20"/>
          <w:szCs w:val="20"/>
        </w:rPr>
        <w:t xml:space="preserve"> correspondiente</w:t>
      </w:r>
      <w:r w:rsidR="009540F6" w:rsidRPr="00AC3FD2">
        <w:rPr>
          <w:rFonts w:ascii="Arial" w:hAnsi="Arial" w:cs="Arial"/>
          <w:color w:val="000000"/>
          <w:sz w:val="20"/>
          <w:szCs w:val="20"/>
        </w:rPr>
        <w:t>.</w:t>
      </w:r>
    </w:p>
    <w:p w14:paraId="117F7C87" w14:textId="77777777" w:rsidR="003449CD" w:rsidRDefault="003449CD" w:rsidP="003449CD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2D903E2" w14:textId="77777777" w:rsidR="003449CD" w:rsidRPr="00DC5AAD" w:rsidRDefault="003449CD" w:rsidP="003449CD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X</w:t>
      </w:r>
      <w:r w:rsidRPr="00DC5AAD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Propuestas</w:t>
      </w:r>
    </w:p>
    <w:p w14:paraId="3A76E1D3" w14:textId="77777777" w:rsidR="004858D1" w:rsidRDefault="003449CD" w:rsidP="003449C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449CD">
        <w:rPr>
          <w:rFonts w:ascii="Arial" w:hAnsi="Arial" w:cs="Arial"/>
          <w:color w:val="000000"/>
          <w:sz w:val="20"/>
          <w:szCs w:val="20"/>
        </w:rPr>
        <w:t xml:space="preserve">La Secretaría de la Contraloría General podrá proponer a las </w:t>
      </w:r>
      <w:r>
        <w:rPr>
          <w:rFonts w:ascii="Arial" w:hAnsi="Arial" w:cs="Arial"/>
          <w:color w:val="000000"/>
          <w:sz w:val="20"/>
          <w:szCs w:val="20"/>
        </w:rPr>
        <w:t>instituciones</w:t>
      </w:r>
      <w:r w:rsidRPr="003449CD">
        <w:rPr>
          <w:rFonts w:ascii="Arial" w:hAnsi="Arial" w:cs="Arial"/>
          <w:color w:val="000000"/>
          <w:sz w:val="20"/>
          <w:szCs w:val="20"/>
        </w:rPr>
        <w:t xml:space="preserve">, la inclusión de conductas, valores, principios y reglas de integridad específicas en sus respectivos Códigos de conducta, </w:t>
      </w:r>
      <w:r w:rsidR="004858D1">
        <w:rPr>
          <w:rFonts w:ascii="Arial" w:hAnsi="Arial" w:cs="Arial"/>
          <w:color w:val="000000"/>
          <w:sz w:val="20"/>
          <w:szCs w:val="20"/>
        </w:rPr>
        <w:t xml:space="preserve">con motivo de </w:t>
      </w:r>
      <w:r w:rsidRPr="003449CD">
        <w:rPr>
          <w:rFonts w:ascii="Arial" w:hAnsi="Arial" w:cs="Arial"/>
          <w:color w:val="000000"/>
          <w:sz w:val="20"/>
          <w:szCs w:val="20"/>
        </w:rPr>
        <w:t>quejas y denuncias que deriven de la inobservancia</w:t>
      </w:r>
      <w:r w:rsidR="004858D1"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3449CD">
        <w:rPr>
          <w:rFonts w:ascii="Arial" w:hAnsi="Arial" w:cs="Arial"/>
          <w:color w:val="000000"/>
          <w:sz w:val="20"/>
          <w:szCs w:val="20"/>
        </w:rPr>
        <w:t xml:space="preserve">disposiciones normativas o </w:t>
      </w:r>
      <w:r w:rsidRPr="005D6689">
        <w:rPr>
          <w:rFonts w:ascii="Arial" w:hAnsi="Arial" w:cs="Arial"/>
          <w:color w:val="000000"/>
          <w:sz w:val="20"/>
          <w:szCs w:val="20"/>
        </w:rPr>
        <w:t xml:space="preserve">en razón de </w:t>
      </w:r>
      <w:r w:rsidR="004858D1">
        <w:rPr>
          <w:rFonts w:ascii="Arial" w:hAnsi="Arial" w:cs="Arial"/>
          <w:color w:val="000000"/>
          <w:sz w:val="20"/>
          <w:szCs w:val="20"/>
        </w:rPr>
        <w:t xml:space="preserve">sus </w:t>
      </w:r>
      <w:r w:rsidRPr="005D6689">
        <w:rPr>
          <w:rFonts w:ascii="Arial" w:hAnsi="Arial" w:cs="Arial"/>
          <w:color w:val="000000"/>
          <w:sz w:val="20"/>
          <w:szCs w:val="20"/>
        </w:rPr>
        <w:t>características, necesidades específicas y atribuciones</w:t>
      </w:r>
      <w:r w:rsidR="004858D1">
        <w:rPr>
          <w:rFonts w:ascii="Arial" w:hAnsi="Arial" w:cs="Arial"/>
          <w:color w:val="000000"/>
          <w:sz w:val="20"/>
          <w:szCs w:val="20"/>
        </w:rPr>
        <w:t>.</w:t>
      </w:r>
    </w:p>
    <w:p w14:paraId="7DC224A1" w14:textId="77777777" w:rsidR="004858D1" w:rsidRPr="004858D1" w:rsidRDefault="004858D1" w:rsidP="003449C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04318C" w14:textId="77777777" w:rsidR="003449CD" w:rsidRPr="005D6689" w:rsidRDefault="004858D1" w:rsidP="003449C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58D1">
        <w:rPr>
          <w:rFonts w:ascii="Arial" w:hAnsi="Arial" w:cs="Arial"/>
          <w:color w:val="000000"/>
          <w:sz w:val="20"/>
          <w:szCs w:val="20"/>
        </w:rPr>
        <w:t>D</w:t>
      </w:r>
      <w:r w:rsidR="003449CD" w:rsidRPr="004858D1">
        <w:rPr>
          <w:rFonts w:ascii="Arial" w:hAnsi="Arial" w:cs="Arial"/>
          <w:color w:val="000000"/>
          <w:sz w:val="20"/>
          <w:szCs w:val="20"/>
        </w:rPr>
        <w:t xml:space="preserve">ichas sugerencias no </w:t>
      </w:r>
      <w:r w:rsidRPr="004858D1">
        <w:rPr>
          <w:rFonts w:ascii="Arial" w:hAnsi="Arial" w:cs="Arial"/>
          <w:color w:val="000000"/>
          <w:sz w:val="20"/>
          <w:szCs w:val="20"/>
        </w:rPr>
        <w:t xml:space="preserve">tendrán </w:t>
      </w:r>
      <w:r w:rsidR="003449CD">
        <w:rPr>
          <w:rFonts w:ascii="Arial" w:hAnsi="Arial" w:cs="Arial"/>
          <w:color w:val="000000"/>
          <w:sz w:val="20"/>
          <w:szCs w:val="20"/>
        </w:rPr>
        <w:t>carácter vinculatorio</w:t>
      </w:r>
      <w:r>
        <w:rPr>
          <w:rFonts w:ascii="Arial" w:hAnsi="Arial" w:cs="Arial"/>
          <w:color w:val="000000"/>
          <w:sz w:val="20"/>
          <w:szCs w:val="20"/>
        </w:rPr>
        <w:t xml:space="preserve"> para las instituciones a las que vayan dirigidas.</w:t>
      </w:r>
    </w:p>
    <w:p w14:paraId="67ED817A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8D1950" w14:textId="77777777" w:rsidR="001F2D45" w:rsidRPr="00AC3FD2" w:rsidRDefault="001F2D45" w:rsidP="00AC3FD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3FD2">
        <w:rPr>
          <w:rFonts w:ascii="Arial" w:hAnsi="Arial" w:cs="Arial"/>
          <w:b/>
          <w:color w:val="000000"/>
          <w:sz w:val="20"/>
          <w:szCs w:val="20"/>
        </w:rPr>
        <w:t>X</w:t>
      </w:r>
      <w:r w:rsidR="003449CD">
        <w:rPr>
          <w:rFonts w:ascii="Arial" w:hAnsi="Arial" w:cs="Arial"/>
          <w:b/>
          <w:color w:val="000000"/>
          <w:sz w:val="20"/>
          <w:szCs w:val="20"/>
        </w:rPr>
        <w:t>I</w:t>
      </w:r>
      <w:r w:rsidRPr="00AC3FD2">
        <w:rPr>
          <w:rFonts w:ascii="Arial" w:hAnsi="Arial" w:cs="Arial"/>
          <w:b/>
          <w:color w:val="000000"/>
          <w:sz w:val="20"/>
          <w:szCs w:val="20"/>
        </w:rPr>
        <w:t xml:space="preserve">. Difusión y promoción </w:t>
      </w:r>
    </w:p>
    <w:p w14:paraId="4910CC6E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7F84E9" w14:textId="77777777" w:rsidR="001F2D45" w:rsidRDefault="001F2D45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3FD2">
        <w:rPr>
          <w:rFonts w:ascii="Arial" w:hAnsi="Arial" w:cs="Arial"/>
          <w:color w:val="000000"/>
          <w:sz w:val="20"/>
          <w:szCs w:val="20"/>
        </w:rPr>
        <w:t xml:space="preserve">Una vez suscrito el Código de conducta por el titular de la </w:t>
      </w:r>
      <w:r w:rsidR="002256E7">
        <w:rPr>
          <w:rFonts w:ascii="Arial" w:hAnsi="Arial" w:cs="Arial"/>
          <w:color w:val="000000"/>
          <w:sz w:val="20"/>
          <w:szCs w:val="20"/>
        </w:rPr>
        <w:t>institución</w:t>
      </w:r>
      <w:r w:rsidRPr="00AC3FD2">
        <w:rPr>
          <w:rFonts w:ascii="Arial" w:hAnsi="Arial" w:cs="Arial"/>
          <w:color w:val="000000"/>
          <w:sz w:val="20"/>
          <w:szCs w:val="20"/>
        </w:rPr>
        <w:t>, en su caso, el Comité lo publicará en el portal electrónico de la institución y lo hará del conocimiento de los servidores públicos a través de los</w:t>
      </w:r>
      <w:r w:rsidR="00CE7ABA">
        <w:rPr>
          <w:rFonts w:ascii="Arial" w:hAnsi="Arial" w:cs="Arial"/>
          <w:color w:val="000000"/>
          <w:sz w:val="20"/>
          <w:szCs w:val="20"/>
        </w:rPr>
        <w:t xml:space="preserve"> medios de comunicación interna que consideren</w:t>
      </w:r>
      <w:r w:rsidR="002C36C0">
        <w:rPr>
          <w:rFonts w:ascii="Arial" w:hAnsi="Arial" w:cs="Arial"/>
          <w:color w:val="000000"/>
          <w:sz w:val="20"/>
          <w:szCs w:val="20"/>
        </w:rPr>
        <w:t xml:space="preserve"> conveniente</w:t>
      </w:r>
      <w:r w:rsidR="005E4DAF">
        <w:rPr>
          <w:rFonts w:ascii="Arial" w:hAnsi="Arial" w:cs="Arial"/>
          <w:color w:val="000000"/>
          <w:sz w:val="20"/>
          <w:szCs w:val="20"/>
        </w:rPr>
        <w:t>s</w:t>
      </w:r>
      <w:r w:rsidRPr="00AC3FD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B1A962B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FFB9F3" w14:textId="77777777" w:rsidR="00DC5AAD" w:rsidRDefault="001F2D45" w:rsidP="00DC5AA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3FD2">
        <w:rPr>
          <w:rFonts w:ascii="Arial" w:hAnsi="Arial" w:cs="Arial"/>
          <w:color w:val="000000"/>
          <w:sz w:val="20"/>
          <w:szCs w:val="20"/>
        </w:rPr>
        <w:t xml:space="preserve">De igual forma, el Comité garantizará la difusión y conocimiento del Código de </w:t>
      </w:r>
      <w:r w:rsidR="002C36C0">
        <w:rPr>
          <w:rFonts w:ascii="Arial" w:hAnsi="Arial" w:cs="Arial"/>
          <w:color w:val="000000"/>
          <w:sz w:val="20"/>
          <w:szCs w:val="20"/>
        </w:rPr>
        <w:t xml:space="preserve">conducta </w:t>
      </w:r>
      <w:r w:rsidRPr="00AC3FD2">
        <w:rPr>
          <w:rFonts w:ascii="Arial" w:hAnsi="Arial" w:cs="Arial"/>
          <w:color w:val="000000"/>
          <w:sz w:val="20"/>
          <w:szCs w:val="20"/>
        </w:rPr>
        <w:t>por parte del personal de la institución, promoviendo la suscripción de la Carta compr</w:t>
      </w:r>
      <w:r w:rsidR="002C36C0">
        <w:rPr>
          <w:rFonts w:ascii="Arial" w:hAnsi="Arial" w:cs="Arial"/>
          <w:color w:val="000000"/>
          <w:sz w:val="20"/>
          <w:szCs w:val="20"/>
        </w:rPr>
        <w:t>omiso que se incluirá</w:t>
      </w:r>
      <w:r w:rsidRPr="00AC3FD2">
        <w:rPr>
          <w:rFonts w:ascii="Arial" w:hAnsi="Arial" w:cs="Arial"/>
          <w:color w:val="000000"/>
          <w:sz w:val="20"/>
          <w:szCs w:val="20"/>
        </w:rPr>
        <w:t xml:space="preserve"> en el documento.</w:t>
      </w:r>
    </w:p>
    <w:p w14:paraId="4E8D804F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803928" w14:textId="77777777" w:rsidR="00C6548B" w:rsidRDefault="00AC3FD2" w:rsidP="00AC3FD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XI</w:t>
      </w:r>
      <w:r w:rsidR="003449CD">
        <w:rPr>
          <w:rFonts w:ascii="Arial" w:hAnsi="Arial" w:cs="Arial"/>
          <w:b/>
          <w:color w:val="000000"/>
          <w:sz w:val="20"/>
          <w:szCs w:val="20"/>
        </w:rPr>
        <w:t>I</w:t>
      </w:r>
      <w:r w:rsidR="00C6548B" w:rsidRPr="00AC3FD2">
        <w:rPr>
          <w:rFonts w:ascii="Arial" w:hAnsi="Arial" w:cs="Arial"/>
          <w:b/>
          <w:color w:val="000000"/>
          <w:sz w:val="20"/>
          <w:szCs w:val="20"/>
        </w:rPr>
        <w:t>. Interpretación.</w:t>
      </w:r>
    </w:p>
    <w:p w14:paraId="431D80EF" w14:textId="77777777" w:rsidR="00AC3FD2" w:rsidRPr="00AC3FD2" w:rsidRDefault="00AC3FD2" w:rsidP="00AC3FD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DE81CA6" w14:textId="77777777" w:rsidR="00C6548B" w:rsidRPr="00AC3FD2" w:rsidRDefault="00C6548B" w:rsidP="00AC3F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3FD2">
        <w:rPr>
          <w:rFonts w:ascii="Arial" w:hAnsi="Arial" w:cs="Arial"/>
          <w:color w:val="000000"/>
          <w:sz w:val="20"/>
          <w:szCs w:val="20"/>
        </w:rPr>
        <w:t xml:space="preserve">El Comité deberá incluir en el Código de conducta, un apartado en el que se señalen las instancias que </w:t>
      </w:r>
      <w:r w:rsidR="00905C9A" w:rsidRPr="00AC3FD2">
        <w:rPr>
          <w:rFonts w:ascii="Arial" w:hAnsi="Arial" w:cs="Arial"/>
          <w:color w:val="000000"/>
          <w:sz w:val="20"/>
          <w:szCs w:val="20"/>
        </w:rPr>
        <w:t>serán competentes para la interpretación del documento, en caso de dudas sobre su observancia y cumplimiento.</w:t>
      </w:r>
      <w:r w:rsidR="002D0634">
        <w:rPr>
          <w:rFonts w:ascii="Arial" w:hAnsi="Arial" w:cs="Arial"/>
          <w:color w:val="000000"/>
          <w:sz w:val="20"/>
          <w:szCs w:val="20"/>
        </w:rPr>
        <w:tab/>
      </w:r>
    </w:p>
    <w:sectPr w:rsidR="00C6548B" w:rsidRPr="00AC3FD2" w:rsidSect="00C0496B">
      <w:headerReference w:type="default" r:id="rId8"/>
      <w:footerReference w:type="default" r:id="rId9"/>
      <w:pgSz w:w="12240" w:h="15840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7DF0" w14:textId="77777777" w:rsidR="00FB45AC" w:rsidRDefault="00FB45AC" w:rsidP="00AC3FD2">
      <w:pPr>
        <w:spacing w:after="0" w:line="240" w:lineRule="auto"/>
      </w:pPr>
      <w:r>
        <w:separator/>
      </w:r>
    </w:p>
  </w:endnote>
  <w:endnote w:type="continuationSeparator" w:id="0">
    <w:p w14:paraId="2AE29310" w14:textId="77777777" w:rsidR="00FB45AC" w:rsidRDefault="00FB45AC" w:rsidP="00AC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6908"/>
      <w:docPartObj>
        <w:docPartGallery w:val="Page Numbers (Bottom of Page)"/>
        <w:docPartUnique/>
      </w:docPartObj>
    </w:sdtPr>
    <w:sdtEndPr/>
    <w:sdtContent>
      <w:p w14:paraId="2234ACF8" w14:textId="2D96D33D" w:rsidR="00AC3FD2" w:rsidRDefault="00AC3F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2B" w:rsidRPr="006A402B">
          <w:rPr>
            <w:noProof/>
            <w:lang w:val="es-ES"/>
          </w:rPr>
          <w:t>10</w:t>
        </w:r>
        <w:r>
          <w:fldChar w:fldCharType="end"/>
        </w:r>
      </w:p>
    </w:sdtContent>
  </w:sdt>
  <w:p w14:paraId="59DC6794" w14:textId="77777777" w:rsidR="00AC3FD2" w:rsidRDefault="00AC3F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C815A" w14:textId="77777777" w:rsidR="00FB45AC" w:rsidRDefault="00FB45AC" w:rsidP="00AC3FD2">
      <w:pPr>
        <w:spacing w:after="0" w:line="240" w:lineRule="auto"/>
      </w:pPr>
      <w:r>
        <w:separator/>
      </w:r>
    </w:p>
  </w:footnote>
  <w:footnote w:type="continuationSeparator" w:id="0">
    <w:p w14:paraId="4E473988" w14:textId="77777777" w:rsidR="00FB45AC" w:rsidRDefault="00FB45AC" w:rsidP="00AC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81" w:type="dxa"/>
      <w:tblLayout w:type="fixed"/>
      <w:tblLook w:val="04A0" w:firstRow="1" w:lastRow="0" w:firstColumn="1" w:lastColumn="0" w:noHBand="0" w:noVBand="1"/>
    </w:tblPr>
    <w:tblGrid>
      <w:gridCol w:w="2551"/>
      <w:gridCol w:w="5639"/>
      <w:gridCol w:w="2442"/>
    </w:tblGrid>
    <w:tr w:rsidR="00CD22CA" w:rsidRPr="00187527" w14:paraId="4130271D" w14:textId="77777777" w:rsidTr="00CD22CA">
      <w:trPr>
        <w:trHeight w:val="1121"/>
      </w:trPr>
      <w:tc>
        <w:tcPr>
          <w:tcW w:w="2551" w:type="dxa"/>
          <w:shd w:val="clear" w:color="auto" w:fill="auto"/>
          <w:vAlign w:val="center"/>
        </w:tcPr>
        <w:p w14:paraId="5E2D6933" w14:textId="77777777" w:rsidR="00CD22CA" w:rsidRPr="00187527" w:rsidRDefault="00CD22CA" w:rsidP="00CD22C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val="es-ES" w:eastAsia="es-ES"/>
            </w:rPr>
          </w:pPr>
          <w:r w:rsidRPr="00187527">
            <w:rPr>
              <w:rFonts w:ascii="Cambria" w:eastAsia="MS Mincho" w:hAnsi="Cambria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5189A15E" wp14:editId="28007EE6">
                <wp:simplePos x="0" y="0"/>
                <wp:positionH relativeFrom="column">
                  <wp:posOffset>-17145</wp:posOffset>
                </wp:positionH>
                <wp:positionV relativeFrom="paragraph">
                  <wp:posOffset>-376555</wp:posOffset>
                </wp:positionV>
                <wp:extent cx="1547495" cy="508000"/>
                <wp:effectExtent l="0" t="0" r="0" b="6350"/>
                <wp:wrapSquare wrapText="bothSides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peleria_hoja_membretada_SGG_encabezad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7" t="35557" r="68129" b="8214"/>
                        <a:stretch/>
                      </pic:blipFill>
                      <pic:spPr bwMode="auto">
                        <a:xfrm>
                          <a:off x="0" y="0"/>
                          <a:ext cx="1547495" cy="50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9" w:type="dxa"/>
          <w:shd w:val="clear" w:color="auto" w:fill="auto"/>
          <w:vAlign w:val="center"/>
        </w:tcPr>
        <w:p w14:paraId="0F29AC19" w14:textId="77777777" w:rsidR="00CD22CA" w:rsidRPr="00EF5FD1" w:rsidRDefault="00CD22CA" w:rsidP="00CD22CA">
          <w:pPr>
            <w:spacing w:after="0" w:line="240" w:lineRule="auto"/>
            <w:jc w:val="center"/>
            <w:rPr>
              <w:rFonts w:ascii="Barlow" w:eastAsia="Times New Roman" w:hAnsi="Barlow" w:cs="Arial"/>
              <w:b/>
              <w:lang w:val="es-ES" w:eastAsia="es-ES"/>
            </w:rPr>
          </w:pPr>
          <w:r w:rsidRPr="00EF5FD1">
            <w:rPr>
              <w:rFonts w:ascii="Barlow" w:eastAsia="Times New Roman" w:hAnsi="Barlow" w:cs="Arial"/>
              <w:b/>
              <w:lang w:val="es-ES" w:eastAsia="es-ES"/>
            </w:rPr>
            <w:t>SECRETARÍA DE LA CONTRALORÍA GENERAL</w:t>
          </w:r>
        </w:p>
        <w:p w14:paraId="4CBBFFB7" w14:textId="77777777" w:rsidR="00CD22CA" w:rsidRPr="00EF5FD1" w:rsidRDefault="00CD22CA" w:rsidP="00CD22CA">
          <w:pPr>
            <w:spacing w:after="0" w:line="240" w:lineRule="auto"/>
            <w:jc w:val="center"/>
            <w:rPr>
              <w:rFonts w:ascii="Barlow" w:eastAsia="Times New Roman" w:hAnsi="Barlow" w:cs="Arial"/>
              <w:lang w:val="es-ES" w:eastAsia="es-ES"/>
            </w:rPr>
          </w:pPr>
        </w:p>
      </w:tc>
      <w:tc>
        <w:tcPr>
          <w:tcW w:w="2442" w:type="dxa"/>
          <w:shd w:val="clear" w:color="auto" w:fill="auto"/>
          <w:vAlign w:val="center"/>
        </w:tcPr>
        <w:p w14:paraId="634DF801" w14:textId="77777777" w:rsidR="00CD22CA" w:rsidRPr="00EF5FD1" w:rsidRDefault="00CD22CA" w:rsidP="00CD22CA">
          <w:pPr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val="es-ES" w:eastAsia="es-ES"/>
            </w:rPr>
          </w:pPr>
          <w:r>
            <w:rPr>
              <w:noProof/>
              <w:lang w:eastAsia="es-MX"/>
            </w:rPr>
            <w:drawing>
              <wp:inline distT="0" distB="0" distL="0" distR="0" wp14:anchorId="3610F8AD" wp14:editId="4420C463">
                <wp:extent cx="629285" cy="739140"/>
                <wp:effectExtent l="0" t="0" r="0" b="381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4" t="10204" r="7143" b="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595AD3" w14:textId="77777777" w:rsidR="00CD22CA" w:rsidRDefault="00CD22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CD7"/>
    <w:multiLevelType w:val="hybridMultilevel"/>
    <w:tmpl w:val="B322CDE4"/>
    <w:lvl w:ilvl="0" w:tplc="2D627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E60D1"/>
    <w:multiLevelType w:val="hybridMultilevel"/>
    <w:tmpl w:val="8E7251E4"/>
    <w:lvl w:ilvl="0" w:tplc="DF24F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5DF"/>
    <w:multiLevelType w:val="hybridMultilevel"/>
    <w:tmpl w:val="3F76EA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5A9D"/>
    <w:multiLevelType w:val="hybridMultilevel"/>
    <w:tmpl w:val="F3EEBA60"/>
    <w:lvl w:ilvl="0" w:tplc="68CAA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7252"/>
    <w:multiLevelType w:val="hybridMultilevel"/>
    <w:tmpl w:val="8E641310"/>
    <w:lvl w:ilvl="0" w:tplc="85160B7A">
      <w:start w:val="1"/>
      <w:numFmt w:val="upperLetter"/>
      <w:lvlText w:val="%1)"/>
      <w:lvlJc w:val="left"/>
      <w:pPr>
        <w:ind w:left="2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0" w:hanging="360"/>
      </w:pPr>
    </w:lvl>
    <w:lvl w:ilvl="2" w:tplc="080A001B" w:tentative="1">
      <w:start w:val="1"/>
      <w:numFmt w:val="lowerRoman"/>
      <w:lvlText w:val="%3."/>
      <w:lvlJc w:val="right"/>
      <w:pPr>
        <w:ind w:left="3500" w:hanging="180"/>
      </w:pPr>
    </w:lvl>
    <w:lvl w:ilvl="3" w:tplc="080A000F" w:tentative="1">
      <w:start w:val="1"/>
      <w:numFmt w:val="decimal"/>
      <w:lvlText w:val="%4."/>
      <w:lvlJc w:val="left"/>
      <w:pPr>
        <w:ind w:left="4220" w:hanging="360"/>
      </w:pPr>
    </w:lvl>
    <w:lvl w:ilvl="4" w:tplc="080A0019" w:tentative="1">
      <w:start w:val="1"/>
      <w:numFmt w:val="lowerLetter"/>
      <w:lvlText w:val="%5."/>
      <w:lvlJc w:val="left"/>
      <w:pPr>
        <w:ind w:left="4940" w:hanging="360"/>
      </w:pPr>
    </w:lvl>
    <w:lvl w:ilvl="5" w:tplc="080A001B" w:tentative="1">
      <w:start w:val="1"/>
      <w:numFmt w:val="lowerRoman"/>
      <w:lvlText w:val="%6."/>
      <w:lvlJc w:val="right"/>
      <w:pPr>
        <w:ind w:left="5660" w:hanging="180"/>
      </w:pPr>
    </w:lvl>
    <w:lvl w:ilvl="6" w:tplc="080A000F" w:tentative="1">
      <w:start w:val="1"/>
      <w:numFmt w:val="decimal"/>
      <w:lvlText w:val="%7."/>
      <w:lvlJc w:val="left"/>
      <w:pPr>
        <w:ind w:left="6380" w:hanging="360"/>
      </w:pPr>
    </w:lvl>
    <w:lvl w:ilvl="7" w:tplc="080A0019" w:tentative="1">
      <w:start w:val="1"/>
      <w:numFmt w:val="lowerLetter"/>
      <w:lvlText w:val="%8."/>
      <w:lvlJc w:val="left"/>
      <w:pPr>
        <w:ind w:left="7100" w:hanging="360"/>
      </w:pPr>
    </w:lvl>
    <w:lvl w:ilvl="8" w:tplc="080A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 w15:restartNumberingAfterBreak="0">
    <w:nsid w:val="2DD02E68"/>
    <w:multiLevelType w:val="hybridMultilevel"/>
    <w:tmpl w:val="F3EEBA60"/>
    <w:lvl w:ilvl="0" w:tplc="68CAA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21D5F"/>
    <w:multiLevelType w:val="hybridMultilevel"/>
    <w:tmpl w:val="5C0E1AA8"/>
    <w:lvl w:ilvl="0" w:tplc="BFC6A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E761D"/>
    <w:multiLevelType w:val="hybridMultilevel"/>
    <w:tmpl w:val="2E68A23C"/>
    <w:lvl w:ilvl="0" w:tplc="DEAAAE6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55DB4"/>
    <w:multiLevelType w:val="hybridMultilevel"/>
    <w:tmpl w:val="F3EEBA60"/>
    <w:lvl w:ilvl="0" w:tplc="68CAA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48A5"/>
    <w:multiLevelType w:val="hybridMultilevel"/>
    <w:tmpl w:val="20526FB6"/>
    <w:lvl w:ilvl="0" w:tplc="C2D0401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516D"/>
    <w:multiLevelType w:val="hybridMultilevel"/>
    <w:tmpl w:val="5826070A"/>
    <w:lvl w:ilvl="0" w:tplc="A9C09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B8D"/>
    <w:multiLevelType w:val="hybridMultilevel"/>
    <w:tmpl w:val="5C0E1AA8"/>
    <w:lvl w:ilvl="0" w:tplc="BFC6A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F3ED0"/>
    <w:multiLevelType w:val="hybridMultilevel"/>
    <w:tmpl w:val="5C0E1AA8"/>
    <w:lvl w:ilvl="0" w:tplc="BFC6A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67209"/>
    <w:multiLevelType w:val="hybridMultilevel"/>
    <w:tmpl w:val="F3EEBA60"/>
    <w:lvl w:ilvl="0" w:tplc="68CAA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95"/>
    <w:rsid w:val="000022DF"/>
    <w:rsid w:val="00021F62"/>
    <w:rsid w:val="0003784E"/>
    <w:rsid w:val="000400A7"/>
    <w:rsid w:val="000576CE"/>
    <w:rsid w:val="0007496B"/>
    <w:rsid w:val="000B5C1A"/>
    <w:rsid w:val="000B7274"/>
    <w:rsid w:val="000B7594"/>
    <w:rsid w:val="000D6D20"/>
    <w:rsid w:val="000F5D38"/>
    <w:rsid w:val="000F7C5B"/>
    <w:rsid w:val="001049E3"/>
    <w:rsid w:val="0011557C"/>
    <w:rsid w:val="00147CDA"/>
    <w:rsid w:val="0015385B"/>
    <w:rsid w:val="00161E92"/>
    <w:rsid w:val="001739DD"/>
    <w:rsid w:val="001A0B4E"/>
    <w:rsid w:val="001C0406"/>
    <w:rsid w:val="001C5F77"/>
    <w:rsid w:val="001C65E0"/>
    <w:rsid w:val="001F2D45"/>
    <w:rsid w:val="0021589F"/>
    <w:rsid w:val="002256E7"/>
    <w:rsid w:val="00236092"/>
    <w:rsid w:val="00252DDF"/>
    <w:rsid w:val="00256EB7"/>
    <w:rsid w:val="002601FB"/>
    <w:rsid w:val="002B5197"/>
    <w:rsid w:val="002C36C0"/>
    <w:rsid w:val="002D0634"/>
    <w:rsid w:val="0030118B"/>
    <w:rsid w:val="00325D36"/>
    <w:rsid w:val="0033356F"/>
    <w:rsid w:val="00334519"/>
    <w:rsid w:val="003449CD"/>
    <w:rsid w:val="00352B84"/>
    <w:rsid w:val="00366C5B"/>
    <w:rsid w:val="00367E9D"/>
    <w:rsid w:val="0037475E"/>
    <w:rsid w:val="003E0399"/>
    <w:rsid w:val="00437A4E"/>
    <w:rsid w:val="00437BF3"/>
    <w:rsid w:val="004463B5"/>
    <w:rsid w:val="004858D1"/>
    <w:rsid w:val="004B200F"/>
    <w:rsid w:val="004C306F"/>
    <w:rsid w:val="004F43AF"/>
    <w:rsid w:val="00502922"/>
    <w:rsid w:val="00514638"/>
    <w:rsid w:val="00540049"/>
    <w:rsid w:val="0054115B"/>
    <w:rsid w:val="00543937"/>
    <w:rsid w:val="00562490"/>
    <w:rsid w:val="005D6689"/>
    <w:rsid w:val="005E4DAF"/>
    <w:rsid w:val="00602C9A"/>
    <w:rsid w:val="00603229"/>
    <w:rsid w:val="00624025"/>
    <w:rsid w:val="006547A5"/>
    <w:rsid w:val="006946BB"/>
    <w:rsid w:val="006A402B"/>
    <w:rsid w:val="006F1B00"/>
    <w:rsid w:val="00740C11"/>
    <w:rsid w:val="00745195"/>
    <w:rsid w:val="007455D3"/>
    <w:rsid w:val="007569F4"/>
    <w:rsid w:val="007C6B37"/>
    <w:rsid w:val="007D0A4A"/>
    <w:rsid w:val="007E6651"/>
    <w:rsid w:val="007F64A9"/>
    <w:rsid w:val="00811441"/>
    <w:rsid w:val="0083542D"/>
    <w:rsid w:val="00874660"/>
    <w:rsid w:val="00875203"/>
    <w:rsid w:val="00884266"/>
    <w:rsid w:val="00893BF9"/>
    <w:rsid w:val="008A2D90"/>
    <w:rsid w:val="008E7ACB"/>
    <w:rsid w:val="008E7B76"/>
    <w:rsid w:val="009028C9"/>
    <w:rsid w:val="00903C49"/>
    <w:rsid w:val="00905C9A"/>
    <w:rsid w:val="00925224"/>
    <w:rsid w:val="009346A0"/>
    <w:rsid w:val="00945147"/>
    <w:rsid w:val="00945244"/>
    <w:rsid w:val="009540F6"/>
    <w:rsid w:val="00967183"/>
    <w:rsid w:val="00973A04"/>
    <w:rsid w:val="00982950"/>
    <w:rsid w:val="00996D8D"/>
    <w:rsid w:val="009A3BB2"/>
    <w:rsid w:val="009B1163"/>
    <w:rsid w:val="009C0B9B"/>
    <w:rsid w:val="009C6205"/>
    <w:rsid w:val="009E1BFB"/>
    <w:rsid w:val="009E34EA"/>
    <w:rsid w:val="00A05460"/>
    <w:rsid w:val="00A22442"/>
    <w:rsid w:val="00A23E8E"/>
    <w:rsid w:val="00A46182"/>
    <w:rsid w:val="00A700AA"/>
    <w:rsid w:val="00A94B9E"/>
    <w:rsid w:val="00AA156A"/>
    <w:rsid w:val="00AC3FD2"/>
    <w:rsid w:val="00AD359A"/>
    <w:rsid w:val="00AE6301"/>
    <w:rsid w:val="00AF3ACE"/>
    <w:rsid w:val="00AF7D54"/>
    <w:rsid w:val="00B27B7D"/>
    <w:rsid w:val="00B71B33"/>
    <w:rsid w:val="00B8635A"/>
    <w:rsid w:val="00B93C11"/>
    <w:rsid w:val="00BB6127"/>
    <w:rsid w:val="00BD58BD"/>
    <w:rsid w:val="00C0496B"/>
    <w:rsid w:val="00C14378"/>
    <w:rsid w:val="00C6548B"/>
    <w:rsid w:val="00CD22CA"/>
    <w:rsid w:val="00CE7ABA"/>
    <w:rsid w:val="00D8573C"/>
    <w:rsid w:val="00DA0D98"/>
    <w:rsid w:val="00DB41D5"/>
    <w:rsid w:val="00DB7672"/>
    <w:rsid w:val="00DC164E"/>
    <w:rsid w:val="00DC21FE"/>
    <w:rsid w:val="00DC5AAD"/>
    <w:rsid w:val="00DE33C3"/>
    <w:rsid w:val="00E10A92"/>
    <w:rsid w:val="00E12699"/>
    <w:rsid w:val="00E20159"/>
    <w:rsid w:val="00E27F33"/>
    <w:rsid w:val="00E73A65"/>
    <w:rsid w:val="00E80D40"/>
    <w:rsid w:val="00E847BB"/>
    <w:rsid w:val="00E908F9"/>
    <w:rsid w:val="00E97521"/>
    <w:rsid w:val="00EA0D38"/>
    <w:rsid w:val="00EA5204"/>
    <w:rsid w:val="00F15AF1"/>
    <w:rsid w:val="00F26A76"/>
    <w:rsid w:val="00F4019C"/>
    <w:rsid w:val="00FA7AAD"/>
    <w:rsid w:val="00FB45AC"/>
    <w:rsid w:val="00FC47BE"/>
    <w:rsid w:val="00FC656D"/>
    <w:rsid w:val="00FD25A0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A1F2"/>
  <w15:chartTrackingRefBased/>
  <w15:docId w15:val="{47C7AD4C-B9EE-4488-B571-FA983BDB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6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40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3F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FD2"/>
  </w:style>
  <w:style w:type="paragraph" w:styleId="Piedepgina">
    <w:name w:val="footer"/>
    <w:basedOn w:val="Normal"/>
    <w:link w:val="PiedepginaCar"/>
    <w:uiPriority w:val="99"/>
    <w:unhideWhenUsed/>
    <w:rsid w:val="00AC3F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FD2"/>
  </w:style>
  <w:style w:type="paragraph" w:styleId="Textodeglobo">
    <w:name w:val="Balloon Text"/>
    <w:basedOn w:val="Normal"/>
    <w:link w:val="TextodegloboCar"/>
    <w:uiPriority w:val="99"/>
    <w:semiHidden/>
    <w:unhideWhenUsed/>
    <w:rsid w:val="000F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D3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37A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A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7A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7A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7A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C3F8-ACC7-4B03-A143-14E480FB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3216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Rodriguez Aguilar</dc:creator>
  <cp:keywords/>
  <dc:description/>
  <cp:lastModifiedBy>Francisco Rodriguez Aguilar</cp:lastModifiedBy>
  <cp:revision>5</cp:revision>
  <cp:lastPrinted>2019-09-10T19:46:00Z</cp:lastPrinted>
  <dcterms:created xsi:type="dcterms:W3CDTF">2019-09-04T18:41:00Z</dcterms:created>
  <dcterms:modified xsi:type="dcterms:W3CDTF">2019-09-10T21:34:00Z</dcterms:modified>
</cp:coreProperties>
</file>