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6D61" w14:textId="77777777" w:rsidR="00E63269" w:rsidRDefault="00E63269" w:rsidP="00987AD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F4143F" w14:textId="77777777" w:rsidR="00056BA9" w:rsidRDefault="00056BA9" w:rsidP="00AE4BE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Entrega de datos personales a través de medios electrónicos. </w:t>
      </w:r>
      <w:r>
        <w:rPr>
          <w:rFonts w:ascii="Arial" w:hAnsi="Arial" w:cs="Arial"/>
          <w:bCs/>
          <w:sz w:val="24"/>
          <w:szCs w:val="24"/>
        </w:rPr>
        <w:t xml:space="preserve">La </w:t>
      </w:r>
      <w:r w:rsidRPr="009D41A6">
        <w:rPr>
          <w:rFonts w:ascii="Arial" w:hAnsi="Arial" w:cs="Arial"/>
          <w:bCs/>
          <w:sz w:val="24"/>
          <w:szCs w:val="24"/>
        </w:rPr>
        <w:t xml:space="preserve">entrega </w:t>
      </w:r>
      <w:r>
        <w:rPr>
          <w:rFonts w:ascii="Arial" w:hAnsi="Arial" w:cs="Arial"/>
          <w:bCs/>
          <w:sz w:val="24"/>
          <w:szCs w:val="24"/>
        </w:rPr>
        <w:t>de datos personales</w:t>
      </w:r>
      <w:r w:rsidRPr="009D41A6">
        <w:rPr>
          <w:rFonts w:ascii="Arial" w:hAnsi="Arial" w:cs="Arial"/>
          <w:bCs/>
          <w:sz w:val="24"/>
          <w:szCs w:val="24"/>
        </w:rPr>
        <w:t xml:space="preserve"> a través de</w:t>
      </w:r>
      <w:r>
        <w:rPr>
          <w:rFonts w:ascii="Arial" w:hAnsi="Arial" w:cs="Arial"/>
          <w:bCs/>
          <w:sz w:val="24"/>
          <w:szCs w:val="24"/>
        </w:rPr>
        <w:t xml:space="preserve">l portal de </w:t>
      </w:r>
      <w:r w:rsidRPr="009D41A6">
        <w:rPr>
          <w:rFonts w:ascii="Arial" w:hAnsi="Arial" w:cs="Arial"/>
          <w:bCs/>
          <w:sz w:val="24"/>
          <w:szCs w:val="24"/>
        </w:rPr>
        <w:t xml:space="preserve">la Plataforma Nacional de </w:t>
      </w:r>
      <w:r>
        <w:rPr>
          <w:rFonts w:ascii="Arial" w:hAnsi="Arial" w:cs="Arial"/>
          <w:bCs/>
          <w:sz w:val="24"/>
          <w:szCs w:val="24"/>
        </w:rPr>
        <w:t xml:space="preserve">Transparencia, correo electrónico o cualquier otro medio similar </w:t>
      </w:r>
      <w:r w:rsidRPr="009D41A6">
        <w:rPr>
          <w:rFonts w:ascii="Arial" w:hAnsi="Arial" w:cs="Arial"/>
          <w:bCs/>
          <w:sz w:val="24"/>
          <w:szCs w:val="24"/>
        </w:rPr>
        <w:t>resulta improcedente</w:t>
      </w:r>
      <w:r>
        <w:rPr>
          <w:rFonts w:ascii="Arial" w:hAnsi="Arial" w:cs="Arial"/>
          <w:bCs/>
          <w:sz w:val="24"/>
          <w:szCs w:val="24"/>
        </w:rPr>
        <w:t>, sin que los sujetos obligados hayan corroborado previamente la identidad del titular.</w:t>
      </w:r>
    </w:p>
    <w:p w14:paraId="1DB98CC8" w14:textId="77777777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5A8A9A" w14:textId="77777777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842DC2" w14:textId="77777777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DC3009" w14:textId="77777777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2BAAD5" w14:textId="77777777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454D85" w14:textId="77777777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BBE499" w14:textId="1636908E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463F0" w14:textId="2E8ACB8D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AFA024" w14:textId="759F363A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F05544" w14:textId="5A03F7D4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477008" w14:textId="00A1D1F4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003875" w14:textId="3282D0E6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94D82D" w14:textId="6C362145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A7359F" w14:textId="70C101C8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6E3A96" w14:textId="1ACA59BF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E1B247" w14:textId="708128FA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0E0133" w14:textId="0250B71B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4E90BF" w14:textId="3913B7FE" w:rsidR="00056BA9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3D9009" w14:textId="77777777" w:rsidR="00056BA9" w:rsidRPr="005D5B2C" w:rsidRDefault="00056BA9" w:rsidP="00056B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CB6391" w14:textId="77777777" w:rsidR="00056BA9" w:rsidRPr="0076056F" w:rsidRDefault="00056BA9" w:rsidP="00056BA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Resoluciones:</w:t>
      </w:r>
    </w:p>
    <w:p w14:paraId="4CB7714A" w14:textId="77777777" w:rsidR="00056BA9" w:rsidRPr="0076056F" w:rsidRDefault="00056BA9" w:rsidP="00056BA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RRD 0015/17.</w:t>
      </w:r>
      <w:r w:rsidRPr="0076056F">
        <w:rPr>
          <w:rFonts w:ascii="Arial" w:hAnsi="Arial" w:cs="Arial"/>
          <w:bCs/>
          <w:sz w:val="24"/>
          <w:szCs w:val="24"/>
        </w:rPr>
        <w:t xml:space="preserve"> Instituto Mexicano del Seguro Social. 19 de abril de 2017. Por unanimidad. Comisionado Ponente Francisco Javier Acuña Llamas.</w:t>
      </w:r>
    </w:p>
    <w:p w14:paraId="348205E4" w14:textId="77777777" w:rsidR="00056BA9" w:rsidRPr="0076056F" w:rsidRDefault="00056BA9" w:rsidP="00056BA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RRD 0032/17.</w:t>
      </w:r>
      <w:r w:rsidRPr="0076056F">
        <w:rPr>
          <w:rFonts w:ascii="Arial" w:hAnsi="Arial" w:cs="Arial"/>
          <w:bCs/>
          <w:sz w:val="24"/>
          <w:szCs w:val="24"/>
        </w:rPr>
        <w:t xml:space="preserve"> Servicio de Administración Tributaria. 26 de abril del 2017. Por unanimidad. Comisionada Ponente María Patricia Kurc</w:t>
      </w:r>
      <w:r>
        <w:rPr>
          <w:rFonts w:ascii="Arial" w:hAnsi="Arial" w:cs="Arial"/>
          <w:bCs/>
          <w:sz w:val="24"/>
          <w:szCs w:val="24"/>
        </w:rPr>
        <w:t>z</w:t>
      </w:r>
      <w:r w:rsidRPr="0076056F">
        <w:rPr>
          <w:rFonts w:ascii="Arial" w:hAnsi="Arial" w:cs="Arial"/>
          <w:bCs/>
          <w:sz w:val="24"/>
          <w:szCs w:val="24"/>
        </w:rPr>
        <w:t>yn Villalobos.</w:t>
      </w:r>
    </w:p>
    <w:p w14:paraId="7B28C5C7" w14:textId="77777777" w:rsidR="00056BA9" w:rsidRDefault="00056BA9" w:rsidP="00056BA9">
      <w:pPr>
        <w:pStyle w:val="Prrafodelista"/>
        <w:numPr>
          <w:ilvl w:val="0"/>
          <w:numId w:val="3"/>
        </w:numPr>
        <w:pBdr>
          <w:bottom w:val="single" w:sz="4" w:space="1" w:color="auto"/>
        </w:pBd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 xml:space="preserve">RRD </w:t>
      </w:r>
      <w:r>
        <w:rPr>
          <w:rFonts w:ascii="Arial" w:hAnsi="Arial" w:cs="Arial"/>
          <w:b/>
          <w:bCs/>
          <w:sz w:val="24"/>
          <w:szCs w:val="24"/>
        </w:rPr>
        <w:t>0053</w:t>
      </w:r>
      <w:r w:rsidRPr="0076056F">
        <w:rPr>
          <w:rFonts w:ascii="Arial" w:hAnsi="Arial" w:cs="Arial"/>
          <w:b/>
          <w:bCs/>
          <w:sz w:val="24"/>
          <w:szCs w:val="24"/>
        </w:rPr>
        <w:t>/17.</w:t>
      </w:r>
      <w:r w:rsidRPr="007605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Instituto Mexicano del Seguro Social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17</w:t>
      </w:r>
      <w:r w:rsidRPr="007605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mayo</w:t>
      </w:r>
      <w:r w:rsidRPr="0076056F">
        <w:rPr>
          <w:rFonts w:ascii="Arial" w:hAnsi="Arial" w:cs="Arial"/>
          <w:bCs/>
          <w:sz w:val="24"/>
          <w:szCs w:val="24"/>
        </w:rPr>
        <w:t xml:space="preserve"> de 2017. Por </w:t>
      </w:r>
      <w:r>
        <w:rPr>
          <w:rFonts w:ascii="Arial" w:hAnsi="Arial" w:cs="Arial"/>
          <w:bCs/>
          <w:sz w:val="24"/>
          <w:szCs w:val="24"/>
        </w:rPr>
        <w:t>unanimidad. Comisionada Ponente María Patricia Kurczyn Villalobos</w:t>
      </w:r>
      <w:r w:rsidRPr="0076056F">
        <w:rPr>
          <w:rFonts w:ascii="Arial" w:hAnsi="Arial" w:cs="Arial"/>
          <w:bCs/>
          <w:sz w:val="24"/>
          <w:szCs w:val="24"/>
        </w:rPr>
        <w:t>.</w:t>
      </w:r>
    </w:p>
    <w:p w14:paraId="66386E35" w14:textId="77777777" w:rsidR="00056BA9" w:rsidRPr="007A3436" w:rsidRDefault="00056BA9" w:rsidP="00056BA9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7C3A5327" w14:textId="091F41DF" w:rsidR="006867EC" w:rsidRDefault="00056BA9" w:rsidP="004A01A3">
      <w:pPr>
        <w:tabs>
          <w:tab w:val="left" w:pos="78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Segunda Época                                                                                  Criterio 01</w:t>
      </w:r>
      <w:r w:rsidR="00482A54">
        <w:rPr>
          <w:rFonts w:ascii="Arial" w:hAnsi="Arial" w:cs="Arial"/>
          <w:b/>
          <w:sz w:val="24"/>
          <w:szCs w:val="24"/>
        </w:rPr>
        <w:t>/18</w:t>
      </w:r>
    </w:p>
    <w:p w14:paraId="1C1BC6CA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A5F325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Gratuidad de las primeras veinte hojas simples o certificadas. </w:t>
      </w:r>
      <w:r>
        <w:rPr>
          <w:rFonts w:ascii="Arial" w:hAnsi="Arial" w:cs="Arial"/>
          <w:bCs/>
          <w:sz w:val="24"/>
          <w:szCs w:val="24"/>
        </w:rPr>
        <w:t xml:space="preserve">Cuando la </w:t>
      </w:r>
      <w:r w:rsidRPr="009D41A6">
        <w:rPr>
          <w:rFonts w:ascii="Arial" w:hAnsi="Arial" w:cs="Arial"/>
          <w:bCs/>
          <w:sz w:val="24"/>
          <w:szCs w:val="24"/>
        </w:rPr>
        <w:t xml:space="preserve">entrega </w:t>
      </w:r>
      <w:r>
        <w:rPr>
          <w:rFonts w:ascii="Arial" w:hAnsi="Arial" w:cs="Arial"/>
          <w:bCs/>
          <w:sz w:val="24"/>
          <w:szCs w:val="24"/>
        </w:rPr>
        <w:t>de los datos personales</w:t>
      </w:r>
      <w:r w:rsidRPr="009D41A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sea a través de copias simples o certificadas, las primeras veinte hojas serán sin costo.  </w:t>
      </w:r>
    </w:p>
    <w:p w14:paraId="296DC263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C711D3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03BEE4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F18C1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257B7B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FEEF94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39EF10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94FAAD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618BB9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3A1FFC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E9CFFA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DC83F6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BF3B8D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5C5921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D416B6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782825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90016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75345E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66D4F6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04C0E8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692818" w14:textId="77777777" w:rsidR="003A4C17" w:rsidRPr="0076056F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Resoluciones:</w:t>
      </w:r>
    </w:p>
    <w:p w14:paraId="49341A2D" w14:textId="77777777" w:rsidR="003A4C17" w:rsidRPr="003615CC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615CC">
        <w:rPr>
          <w:rFonts w:ascii="Arial" w:hAnsi="Arial" w:cs="Arial"/>
          <w:b/>
          <w:bCs/>
          <w:sz w:val="24"/>
          <w:szCs w:val="24"/>
        </w:rPr>
        <w:t>RRD 0198/17.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615CC">
        <w:rPr>
          <w:rFonts w:ascii="Arial" w:hAnsi="Arial" w:cs="Arial"/>
          <w:bCs/>
          <w:sz w:val="24"/>
          <w:szCs w:val="24"/>
        </w:rPr>
        <w:t xml:space="preserve">Banco Nacional del Ejército, Fuerza Aérea y Armada, S.N.C. 24 de mayo de 2017. </w:t>
      </w:r>
      <w:r>
        <w:rPr>
          <w:rFonts w:ascii="Arial" w:hAnsi="Arial" w:cs="Arial"/>
          <w:bCs/>
          <w:sz w:val="24"/>
          <w:szCs w:val="24"/>
        </w:rPr>
        <w:t xml:space="preserve">Por unanimidad. </w:t>
      </w:r>
      <w:r w:rsidRPr="003615CC">
        <w:rPr>
          <w:rFonts w:ascii="Arial" w:hAnsi="Arial" w:cs="Arial"/>
          <w:bCs/>
          <w:sz w:val="24"/>
          <w:szCs w:val="24"/>
        </w:rPr>
        <w:t>Comisionada Ponente Areli Cano Guadiana.</w:t>
      </w:r>
    </w:p>
    <w:p w14:paraId="6EDD1B0B" w14:textId="77777777" w:rsidR="003A4C17" w:rsidRPr="00E64E86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E64E86">
        <w:rPr>
          <w:rFonts w:ascii="Arial" w:hAnsi="Arial" w:cs="Arial"/>
          <w:b/>
          <w:bCs/>
          <w:sz w:val="24"/>
          <w:szCs w:val="24"/>
        </w:rPr>
        <w:t>RRD 0297/17.</w:t>
      </w:r>
      <w:r w:rsidRPr="00E64E86">
        <w:rPr>
          <w:rFonts w:ascii="Arial" w:hAnsi="Arial" w:cs="Arial"/>
          <w:bCs/>
          <w:sz w:val="24"/>
          <w:szCs w:val="24"/>
        </w:rPr>
        <w:t xml:space="preserve"> Policía Federal antes Policía Federal Preventiva. 21 de junio de 2017. Por unanimidad. Comisionado Ponente Oscar Mauricio Guerra Ford.</w:t>
      </w:r>
    </w:p>
    <w:p w14:paraId="33636803" w14:textId="77777777" w:rsidR="003A4C17" w:rsidRPr="00E64E86" w:rsidRDefault="003A4C17" w:rsidP="003A4C17">
      <w:pPr>
        <w:pStyle w:val="Prrafodelista"/>
        <w:numPr>
          <w:ilvl w:val="0"/>
          <w:numId w:val="3"/>
        </w:numPr>
        <w:pBdr>
          <w:bottom w:val="single" w:sz="4" w:space="1" w:color="auto"/>
        </w:pBd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E64E86">
        <w:rPr>
          <w:rFonts w:ascii="Arial" w:hAnsi="Arial" w:cs="Arial"/>
          <w:b/>
          <w:bCs/>
          <w:sz w:val="24"/>
          <w:szCs w:val="24"/>
        </w:rPr>
        <w:t>RRD 0250/17.</w:t>
      </w:r>
      <w:r w:rsidRPr="00E64E86">
        <w:rPr>
          <w:rFonts w:ascii="Arial" w:hAnsi="Arial" w:cs="Arial"/>
          <w:bCs/>
          <w:sz w:val="24"/>
          <w:szCs w:val="24"/>
        </w:rPr>
        <w:t xml:space="preserve"> Secretaría de Relaciones Exteriores. 28 de junio de 2017. Por unanimidad. Comisionado Ponente Rosendoevgueni Monterrey Chepov.</w:t>
      </w:r>
    </w:p>
    <w:p w14:paraId="079A0E0A" w14:textId="77777777" w:rsidR="003A4C17" w:rsidRPr="007A3436" w:rsidRDefault="003A4C17" w:rsidP="003A4C17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3C194C08" w14:textId="77777777" w:rsidR="003A4C17" w:rsidRPr="005D5B2C" w:rsidRDefault="003A4C17" w:rsidP="003A4C17"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Segunda Época                                                                                  Criterio 02/18</w:t>
      </w:r>
    </w:p>
    <w:p w14:paraId="442F7EFE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27B08F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Fallecimiento del titular previo a la entrada en vigor de la Ley General de Protección de Datos Personales en Posesión de Sujetos Obligados (LGPDPPSO). </w:t>
      </w:r>
      <w:r>
        <w:rPr>
          <w:rFonts w:ascii="Arial" w:hAnsi="Arial" w:cs="Arial"/>
          <w:bCs/>
          <w:sz w:val="24"/>
          <w:szCs w:val="24"/>
        </w:rPr>
        <w:t>No será necesario que el recurrente acredite contar con el mandamiento judicial o con la voluntad expresa y fehaciente del titular para acceder a sus datos, exigidos en el artículo 49 de la LGPDPPSO, cuando de las constancias que obren en el expediente se advierta que dicho titular falleció de manera previa a la entrada en vigor de la ley en comento; por lo que sólo deberá acreditar el interés jurídico y los demás requisitos previstos en la norma.</w:t>
      </w:r>
    </w:p>
    <w:p w14:paraId="26AD596F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4CB7FC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3B3563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7BCD97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8ADD4A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584C02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68A054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DB6173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3655AF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8223C6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A30685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3E00DF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B43BDB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694062" w14:textId="77777777" w:rsidR="003A4C17" w:rsidRPr="005D5B2C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D7EB50" w14:textId="77777777" w:rsidR="003A4C17" w:rsidRPr="0076056F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Resoluciones:</w:t>
      </w:r>
    </w:p>
    <w:p w14:paraId="696B0B57" w14:textId="77777777" w:rsidR="003A4C17" w:rsidRPr="00F50C85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0C85">
        <w:rPr>
          <w:rFonts w:ascii="Arial" w:hAnsi="Arial" w:cs="Arial"/>
          <w:b/>
          <w:bCs/>
          <w:sz w:val="24"/>
          <w:szCs w:val="24"/>
        </w:rPr>
        <w:t>RRD 0081/17.</w:t>
      </w:r>
      <w:r w:rsidRPr="00F50C85">
        <w:rPr>
          <w:rFonts w:ascii="Arial" w:hAnsi="Arial" w:cs="Arial"/>
          <w:bCs/>
          <w:sz w:val="24"/>
          <w:szCs w:val="24"/>
        </w:rPr>
        <w:t xml:space="preserve"> Instituto Mexicano del Seguro Social. 28 de junio de 2017. Por unanimidad. Comisionada Ponente María Patricia Kurczyn Villalobos.</w:t>
      </w:r>
    </w:p>
    <w:p w14:paraId="4A9EFA0C" w14:textId="77777777" w:rsidR="003A4C17" w:rsidRPr="0076056F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0C85">
        <w:rPr>
          <w:rFonts w:ascii="Arial" w:hAnsi="Arial" w:cs="Arial"/>
          <w:b/>
          <w:bCs/>
          <w:sz w:val="24"/>
          <w:szCs w:val="24"/>
        </w:rPr>
        <w:t>RRD 0203/17.</w:t>
      </w:r>
      <w:r>
        <w:rPr>
          <w:rFonts w:ascii="Arial" w:hAnsi="Arial" w:cs="Arial"/>
          <w:bCs/>
          <w:sz w:val="24"/>
          <w:szCs w:val="24"/>
        </w:rPr>
        <w:t xml:space="preserve"> Instituto Mexicano del Seguro Social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28 de junio</w:t>
      </w:r>
      <w:r w:rsidRPr="0076056F">
        <w:rPr>
          <w:rFonts w:ascii="Arial" w:hAnsi="Arial" w:cs="Arial"/>
          <w:bCs/>
          <w:sz w:val="24"/>
          <w:szCs w:val="24"/>
        </w:rPr>
        <w:t xml:space="preserve"> de 2017.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56F">
        <w:rPr>
          <w:rFonts w:ascii="Arial" w:hAnsi="Arial" w:cs="Arial"/>
          <w:bCs/>
          <w:sz w:val="24"/>
          <w:szCs w:val="24"/>
        </w:rPr>
        <w:t>Por unanimidad.</w:t>
      </w:r>
      <w:r>
        <w:rPr>
          <w:rFonts w:ascii="Arial" w:hAnsi="Arial" w:cs="Arial"/>
          <w:bCs/>
          <w:sz w:val="24"/>
          <w:szCs w:val="24"/>
        </w:rPr>
        <w:t xml:space="preserve"> Comisionado</w:t>
      </w:r>
      <w:r w:rsidRPr="0076056F">
        <w:rPr>
          <w:rFonts w:ascii="Arial" w:hAnsi="Arial" w:cs="Arial"/>
          <w:bCs/>
          <w:sz w:val="24"/>
          <w:szCs w:val="24"/>
        </w:rPr>
        <w:t xml:space="preserve"> Ponente</w:t>
      </w:r>
      <w:r>
        <w:rPr>
          <w:rFonts w:ascii="Arial" w:hAnsi="Arial" w:cs="Arial"/>
          <w:bCs/>
          <w:sz w:val="24"/>
          <w:szCs w:val="24"/>
        </w:rPr>
        <w:t xml:space="preserve"> Joel Salas Suárez.</w:t>
      </w:r>
    </w:p>
    <w:p w14:paraId="4FEB7859" w14:textId="77777777" w:rsidR="003A4C17" w:rsidRDefault="003A4C17" w:rsidP="003A4C17">
      <w:pPr>
        <w:pStyle w:val="Prrafodelista"/>
        <w:numPr>
          <w:ilvl w:val="0"/>
          <w:numId w:val="3"/>
        </w:numPr>
        <w:pBdr>
          <w:bottom w:val="single" w:sz="4" w:space="1" w:color="auto"/>
        </w:pBd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 xml:space="preserve">RRD </w:t>
      </w:r>
      <w:r>
        <w:rPr>
          <w:rFonts w:ascii="Arial" w:hAnsi="Arial" w:cs="Arial"/>
          <w:b/>
          <w:bCs/>
          <w:sz w:val="24"/>
          <w:szCs w:val="24"/>
        </w:rPr>
        <w:t>0394</w:t>
      </w:r>
      <w:r w:rsidRPr="0076056F">
        <w:rPr>
          <w:rFonts w:ascii="Arial" w:hAnsi="Arial" w:cs="Arial"/>
          <w:b/>
          <w:bCs/>
          <w:sz w:val="24"/>
          <w:szCs w:val="24"/>
        </w:rPr>
        <w:t>/17.</w:t>
      </w:r>
      <w:r>
        <w:rPr>
          <w:rFonts w:ascii="Arial" w:hAnsi="Arial" w:cs="Arial"/>
          <w:bCs/>
          <w:sz w:val="24"/>
          <w:szCs w:val="24"/>
        </w:rPr>
        <w:t xml:space="preserve"> Instituto del Fondo Nacional de la Vivienda para los Trabajadores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30 de agosto de</w:t>
      </w:r>
      <w:r w:rsidRPr="0076056F">
        <w:rPr>
          <w:rFonts w:ascii="Arial" w:hAnsi="Arial" w:cs="Arial"/>
          <w:bCs/>
          <w:sz w:val="24"/>
          <w:szCs w:val="24"/>
        </w:rPr>
        <w:t xml:space="preserve"> 2017. Por </w:t>
      </w:r>
      <w:r>
        <w:rPr>
          <w:rFonts w:ascii="Arial" w:hAnsi="Arial" w:cs="Arial"/>
          <w:bCs/>
          <w:sz w:val="24"/>
          <w:szCs w:val="24"/>
        </w:rPr>
        <w:t>unanimidad. Comisionada Ponente Areli Cano Guadiana</w:t>
      </w:r>
      <w:r w:rsidRPr="0076056F">
        <w:rPr>
          <w:rFonts w:ascii="Arial" w:hAnsi="Arial" w:cs="Arial"/>
          <w:bCs/>
          <w:sz w:val="24"/>
          <w:szCs w:val="24"/>
        </w:rPr>
        <w:t>.</w:t>
      </w:r>
    </w:p>
    <w:p w14:paraId="1774CDF1" w14:textId="77777777" w:rsidR="003A4C17" w:rsidRPr="007A3436" w:rsidRDefault="003A4C17" w:rsidP="003A4C17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770D67B2" w14:textId="77777777" w:rsidR="003A4C17" w:rsidRPr="005D5B2C" w:rsidRDefault="003A4C17" w:rsidP="003A4C17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Segunda Época                                                                                  Criterio 03/18</w:t>
      </w:r>
    </w:p>
    <w:p w14:paraId="59ED261E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DC4501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7793C">
        <w:rPr>
          <w:rFonts w:ascii="Arial" w:hAnsi="Arial" w:cs="Arial"/>
          <w:b/>
          <w:bCs/>
          <w:sz w:val="24"/>
          <w:szCs w:val="24"/>
        </w:rPr>
        <w:t>Resolución del Comité de Transparencia en caso de improcedencia del ejercicio de los derechos de rectificación y cancelación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En caso de que no proceda el ejercicio de los derechos de rectificación y cancelación de los datos del recurrente, el sujeto obligado deberá informar al particular la improcedencia mediante un acta debidamente fundada y motivada emitida por su Comité de Transparencia.</w:t>
      </w:r>
    </w:p>
    <w:p w14:paraId="12503E16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6A9C3F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F8F6F4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26AEDA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0ED495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FE4DD7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FD18BB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AA9FDE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C3CAB5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447165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BBF2242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920D7A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1BD072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187810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C2BEB4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1ABE68" w14:textId="77777777" w:rsidR="003A4C17" w:rsidRPr="005D5B2C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076C67" w14:textId="77777777" w:rsidR="003A4C17" w:rsidRPr="0076056F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Resoluciones:</w:t>
      </w:r>
    </w:p>
    <w:p w14:paraId="7DD69656" w14:textId="77777777" w:rsidR="003A4C17" w:rsidRPr="00B010C4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RRD 0102</w:t>
      </w:r>
      <w:r w:rsidRPr="0076056F">
        <w:rPr>
          <w:rFonts w:ascii="Arial" w:hAnsi="Arial" w:cs="Arial"/>
          <w:b/>
          <w:bCs/>
          <w:sz w:val="24"/>
          <w:szCs w:val="24"/>
        </w:rPr>
        <w:t>/17.</w:t>
      </w:r>
      <w:r w:rsidRPr="007605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Comisión Federal de Electricidad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17 de mayo</w:t>
      </w:r>
      <w:r w:rsidRPr="0076056F">
        <w:rPr>
          <w:rFonts w:ascii="Arial" w:hAnsi="Arial" w:cs="Arial"/>
          <w:bCs/>
          <w:sz w:val="24"/>
          <w:szCs w:val="24"/>
        </w:rPr>
        <w:t xml:space="preserve"> de 2017. Por unanimidad.</w:t>
      </w:r>
      <w:r>
        <w:rPr>
          <w:rFonts w:ascii="Arial" w:hAnsi="Arial" w:cs="Arial"/>
          <w:bCs/>
          <w:sz w:val="24"/>
          <w:szCs w:val="24"/>
        </w:rPr>
        <w:t xml:space="preserve"> Comisionada</w:t>
      </w:r>
      <w:r w:rsidRPr="0076056F">
        <w:rPr>
          <w:rFonts w:ascii="Arial" w:hAnsi="Arial" w:cs="Arial"/>
          <w:bCs/>
          <w:sz w:val="24"/>
          <w:szCs w:val="24"/>
        </w:rPr>
        <w:t xml:space="preserve"> Ponente </w:t>
      </w:r>
      <w:r>
        <w:rPr>
          <w:rFonts w:ascii="Arial" w:hAnsi="Arial" w:cs="Arial"/>
          <w:bCs/>
          <w:sz w:val="24"/>
          <w:szCs w:val="24"/>
        </w:rPr>
        <w:t>María Patricia Kurczyn Villalobos</w:t>
      </w:r>
      <w:r w:rsidRPr="0076056F">
        <w:rPr>
          <w:rFonts w:ascii="Arial" w:hAnsi="Arial" w:cs="Arial"/>
          <w:bCs/>
          <w:sz w:val="24"/>
          <w:szCs w:val="24"/>
        </w:rPr>
        <w:t>.</w:t>
      </w:r>
    </w:p>
    <w:p w14:paraId="2C52693D" w14:textId="77777777" w:rsidR="003A4C17" w:rsidRPr="0076056F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RRD</w:t>
      </w:r>
      <w:r>
        <w:rPr>
          <w:rFonts w:ascii="Arial" w:hAnsi="Arial" w:cs="Arial"/>
          <w:b/>
          <w:bCs/>
          <w:sz w:val="24"/>
          <w:szCs w:val="24"/>
        </w:rPr>
        <w:t xml:space="preserve"> 0204</w:t>
      </w:r>
      <w:r w:rsidRPr="0076056F">
        <w:rPr>
          <w:rFonts w:ascii="Arial" w:hAnsi="Arial" w:cs="Arial"/>
          <w:b/>
          <w:bCs/>
          <w:sz w:val="24"/>
          <w:szCs w:val="24"/>
        </w:rPr>
        <w:t>/17.</w:t>
      </w:r>
      <w:r w:rsidRPr="007605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Instituto de Seguridad Social para las Fuerzas Armadas Mexicanas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5 de julio de</w:t>
      </w:r>
      <w:r w:rsidRPr="0076056F">
        <w:rPr>
          <w:rFonts w:ascii="Arial" w:hAnsi="Arial" w:cs="Arial"/>
          <w:bCs/>
          <w:sz w:val="24"/>
          <w:szCs w:val="24"/>
        </w:rPr>
        <w:t xml:space="preserve"> 2017. Por unanimidad</w:t>
      </w:r>
      <w:r>
        <w:rPr>
          <w:rFonts w:ascii="Arial" w:hAnsi="Arial" w:cs="Arial"/>
          <w:bCs/>
          <w:sz w:val="24"/>
          <w:szCs w:val="24"/>
        </w:rPr>
        <w:t>. Comisionado</w:t>
      </w:r>
      <w:r w:rsidRPr="0076056F">
        <w:rPr>
          <w:rFonts w:ascii="Arial" w:hAnsi="Arial" w:cs="Arial"/>
          <w:bCs/>
          <w:sz w:val="24"/>
          <w:szCs w:val="24"/>
        </w:rPr>
        <w:t xml:space="preserve"> Ponente </w:t>
      </w:r>
      <w:r>
        <w:rPr>
          <w:rFonts w:ascii="Arial" w:hAnsi="Arial" w:cs="Arial"/>
          <w:bCs/>
          <w:sz w:val="24"/>
          <w:szCs w:val="24"/>
        </w:rPr>
        <w:t>Francisco Javier Acuña Llamas</w:t>
      </w:r>
      <w:r w:rsidRPr="0076056F">
        <w:rPr>
          <w:rFonts w:ascii="Arial" w:hAnsi="Arial" w:cs="Arial"/>
          <w:bCs/>
          <w:sz w:val="24"/>
          <w:szCs w:val="24"/>
        </w:rPr>
        <w:t>.</w:t>
      </w:r>
    </w:p>
    <w:p w14:paraId="709C16B5" w14:textId="77777777" w:rsidR="003A4C17" w:rsidRDefault="003A4C17" w:rsidP="003A4C17">
      <w:pPr>
        <w:pStyle w:val="Prrafodelista"/>
        <w:numPr>
          <w:ilvl w:val="0"/>
          <w:numId w:val="3"/>
        </w:numPr>
        <w:pBdr>
          <w:bottom w:val="single" w:sz="4" w:space="1" w:color="auto"/>
        </w:pBd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RRA-RCRD 4000</w:t>
      </w:r>
      <w:r w:rsidRPr="0076056F">
        <w:rPr>
          <w:rFonts w:ascii="Arial" w:hAnsi="Arial" w:cs="Arial"/>
          <w:b/>
          <w:bCs/>
          <w:sz w:val="24"/>
          <w:szCs w:val="24"/>
        </w:rPr>
        <w:t>/17.</w:t>
      </w:r>
      <w:r>
        <w:rPr>
          <w:rFonts w:ascii="Arial" w:hAnsi="Arial" w:cs="Arial"/>
          <w:bCs/>
          <w:sz w:val="24"/>
          <w:szCs w:val="24"/>
        </w:rPr>
        <w:t xml:space="preserve"> Partido Revolucionario Institucional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23 de agosto de</w:t>
      </w:r>
      <w:r w:rsidRPr="0076056F">
        <w:rPr>
          <w:rFonts w:ascii="Arial" w:hAnsi="Arial" w:cs="Arial"/>
          <w:bCs/>
          <w:sz w:val="24"/>
          <w:szCs w:val="24"/>
        </w:rPr>
        <w:t xml:space="preserve"> 2017. Por </w:t>
      </w:r>
      <w:r>
        <w:rPr>
          <w:rFonts w:ascii="Arial" w:hAnsi="Arial" w:cs="Arial"/>
          <w:bCs/>
          <w:sz w:val="24"/>
          <w:szCs w:val="24"/>
        </w:rPr>
        <w:t>unanimidad. Comisionado Ponente Oscar Mauricio Guerra Ford</w:t>
      </w:r>
      <w:r w:rsidRPr="0076056F">
        <w:rPr>
          <w:rFonts w:ascii="Arial" w:hAnsi="Arial" w:cs="Arial"/>
          <w:bCs/>
          <w:sz w:val="24"/>
          <w:szCs w:val="24"/>
        </w:rPr>
        <w:t>.</w:t>
      </w:r>
    </w:p>
    <w:p w14:paraId="2F201DE2" w14:textId="77777777" w:rsidR="003A4C17" w:rsidRPr="007A3436" w:rsidRDefault="003A4C17" w:rsidP="003A4C17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7E2731F4" w14:textId="77777777" w:rsidR="003A4C17" w:rsidRPr="005D5B2C" w:rsidRDefault="003A4C17" w:rsidP="003A4C17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Segunda Época                                                                                  Criterio 04/18</w:t>
      </w:r>
    </w:p>
    <w:p w14:paraId="046E1230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BC80F9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Improcedencia en el envío a domicilio de datos personales cuando se actúe a través de representante legal.</w:t>
      </w:r>
      <w:r w:rsidRPr="008A4683">
        <w:rPr>
          <w:rFonts w:ascii="Arial" w:hAnsi="Arial" w:cs="Arial"/>
          <w:bCs/>
          <w:sz w:val="24"/>
          <w:szCs w:val="24"/>
        </w:rPr>
        <w:t xml:space="preserve"> S</w:t>
      </w:r>
      <w:r>
        <w:rPr>
          <w:rFonts w:ascii="Arial" w:hAnsi="Arial" w:cs="Arial"/>
          <w:bCs/>
          <w:sz w:val="24"/>
          <w:szCs w:val="24"/>
        </w:rPr>
        <w:t>erá improcedente la entrega de datos personales mediante envío a domicilio c</w:t>
      </w:r>
      <w:r w:rsidRPr="008A4683">
        <w:rPr>
          <w:rFonts w:ascii="Arial" w:hAnsi="Arial" w:cs="Arial"/>
          <w:bCs/>
          <w:sz w:val="24"/>
          <w:szCs w:val="24"/>
        </w:rPr>
        <w:t>uando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los titulares de la información actúen a través de representante legal. Lo anterior, toda vez que es necesario acreditar dicha representación a través de la Unidad de Transparencia de los sujetos obligados.</w:t>
      </w:r>
    </w:p>
    <w:p w14:paraId="13AC9984" w14:textId="77777777" w:rsidR="003A4C17" w:rsidRPr="002D6716" w:rsidRDefault="003A4C17" w:rsidP="003A4C1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F8A1440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37B709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75C1AB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937816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72E253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614738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F60A9B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01BF49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1451B2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8F1560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33B327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6CD09D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8BCAAA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EA9501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631883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B02890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110762" w14:textId="77777777" w:rsidR="003A4C17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552A19" w14:textId="77777777" w:rsidR="003A4C17" w:rsidRPr="005D5B2C" w:rsidRDefault="003A4C17" w:rsidP="003A4C1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3CBF58" w14:textId="77777777" w:rsidR="003A4C17" w:rsidRPr="0076056F" w:rsidRDefault="003A4C17" w:rsidP="003A4C1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>Resoluciones:</w:t>
      </w:r>
    </w:p>
    <w:p w14:paraId="7B8590FF" w14:textId="77777777" w:rsidR="003A4C17" w:rsidRPr="00F50C85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0C85">
        <w:rPr>
          <w:rFonts w:ascii="Arial" w:hAnsi="Arial" w:cs="Arial"/>
          <w:b/>
          <w:bCs/>
          <w:sz w:val="24"/>
          <w:szCs w:val="24"/>
        </w:rPr>
        <w:t>RRD 0</w:t>
      </w:r>
      <w:r>
        <w:rPr>
          <w:rFonts w:ascii="Arial" w:hAnsi="Arial" w:cs="Arial"/>
          <w:b/>
          <w:bCs/>
          <w:sz w:val="24"/>
          <w:szCs w:val="24"/>
        </w:rPr>
        <w:t>290</w:t>
      </w:r>
      <w:r w:rsidRPr="00F50C85">
        <w:rPr>
          <w:rFonts w:ascii="Arial" w:hAnsi="Arial" w:cs="Arial"/>
          <w:b/>
          <w:bCs/>
          <w:sz w:val="24"/>
          <w:szCs w:val="24"/>
        </w:rPr>
        <w:t>/17.</w:t>
      </w:r>
      <w:r w:rsidRPr="00F50C8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Secretaría de Educación Pública</w:t>
      </w:r>
      <w:r w:rsidRPr="00F50C85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16 </w:t>
      </w:r>
      <w:r w:rsidRPr="00F50C85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>agosto</w:t>
      </w:r>
      <w:r w:rsidRPr="00F50C85">
        <w:rPr>
          <w:rFonts w:ascii="Arial" w:hAnsi="Arial" w:cs="Arial"/>
          <w:bCs/>
          <w:sz w:val="24"/>
          <w:szCs w:val="24"/>
        </w:rPr>
        <w:t xml:space="preserve"> de 2017. Por unanimidad.</w:t>
      </w:r>
      <w:r>
        <w:rPr>
          <w:rFonts w:ascii="Arial" w:hAnsi="Arial" w:cs="Arial"/>
          <w:bCs/>
          <w:sz w:val="24"/>
          <w:szCs w:val="24"/>
        </w:rPr>
        <w:t xml:space="preserve"> Comisionado</w:t>
      </w:r>
      <w:r w:rsidRPr="00F50C85">
        <w:rPr>
          <w:rFonts w:ascii="Arial" w:hAnsi="Arial" w:cs="Arial"/>
          <w:bCs/>
          <w:sz w:val="24"/>
          <w:szCs w:val="24"/>
        </w:rPr>
        <w:t xml:space="preserve"> Ponente </w:t>
      </w:r>
      <w:r>
        <w:rPr>
          <w:rFonts w:ascii="Arial" w:hAnsi="Arial" w:cs="Arial"/>
          <w:bCs/>
          <w:sz w:val="24"/>
          <w:szCs w:val="24"/>
        </w:rPr>
        <w:t>Oscar Mauricio Guerra Ford</w:t>
      </w:r>
      <w:r w:rsidRPr="00F50C85">
        <w:rPr>
          <w:rFonts w:ascii="Arial" w:hAnsi="Arial" w:cs="Arial"/>
          <w:bCs/>
          <w:sz w:val="24"/>
          <w:szCs w:val="24"/>
        </w:rPr>
        <w:t>.</w:t>
      </w:r>
    </w:p>
    <w:p w14:paraId="4E18748E" w14:textId="77777777" w:rsidR="003A4C17" w:rsidRPr="0076056F" w:rsidRDefault="003A4C17" w:rsidP="003A4C17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0C85">
        <w:rPr>
          <w:rFonts w:ascii="Arial" w:hAnsi="Arial" w:cs="Arial"/>
          <w:b/>
          <w:bCs/>
          <w:sz w:val="24"/>
          <w:szCs w:val="24"/>
        </w:rPr>
        <w:t>RRD 0</w:t>
      </w:r>
      <w:r>
        <w:rPr>
          <w:rFonts w:ascii="Arial" w:hAnsi="Arial" w:cs="Arial"/>
          <w:b/>
          <w:bCs/>
          <w:sz w:val="24"/>
          <w:szCs w:val="24"/>
        </w:rPr>
        <w:t>507</w:t>
      </w:r>
      <w:r w:rsidRPr="00F50C85">
        <w:rPr>
          <w:rFonts w:ascii="Arial" w:hAnsi="Arial" w:cs="Arial"/>
          <w:b/>
          <w:bCs/>
          <w:sz w:val="24"/>
          <w:szCs w:val="24"/>
        </w:rPr>
        <w:t>/17.</w:t>
      </w:r>
      <w:r>
        <w:rPr>
          <w:rFonts w:ascii="Arial" w:hAnsi="Arial" w:cs="Arial"/>
          <w:bCs/>
          <w:sz w:val="24"/>
          <w:szCs w:val="24"/>
        </w:rPr>
        <w:t xml:space="preserve"> Instituto Mexicano del Seguro Social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23 de agosto </w:t>
      </w:r>
      <w:r w:rsidRPr="0076056F">
        <w:rPr>
          <w:rFonts w:ascii="Arial" w:hAnsi="Arial" w:cs="Arial"/>
          <w:bCs/>
          <w:sz w:val="24"/>
          <w:szCs w:val="24"/>
        </w:rPr>
        <w:t>de 2017.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56F">
        <w:rPr>
          <w:rFonts w:ascii="Arial" w:hAnsi="Arial" w:cs="Arial"/>
          <w:bCs/>
          <w:sz w:val="24"/>
          <w:szCs w:val="24"/>
        </w:rPr>
        <w:t>Por unanimidad.</w:t>
      </w:r>
      <w:r>
        <w:rPr>
          <w:rFonts w:ascii="Arial" w:hAnsi="Arial" w:cs="Arial"/>
          <w:bCs/>
          <w:sz w:val="24"/>
          <w:szCs w:val="24"/>
        </w:rPr>
        <w:t xml:space="preserve"> Comisionado</w:t>
      </w:r>
      <w:r w:rsidRPr="00F50C85">
        <w:rPr>
          <w:rFonts w:ascii="Arial" w:hAnsi="Arial" w:cs="Arial"/>
          <w:bCs/>
          <w:sz w:val="24"/>
          <w:szCs w:val="24"/>
        </w:rPr>
        <w:t xml:space="preserve"> Ponente </w:t>
      </w:r>
      <w:r>
        <w:rPr>
          <w:rFonts w:ascii="Arial" w:hAnsi="Arial" w:cs="Arial"/>
          <w:bCs/>
          <w:sz w:val="24"/>
          <w:szCs w:val="24"/>
        </w:rPr>
        <w:t>Oscar Mauricio Guerra Ford</w:t>
      </w:r>
      <w:r w:rsidRPr="00F50C85">
        <w:rPr>
          <w:rFonts w:ascii="Arial" w:hAnsi="Arial" w:cs="Arial"/>
          <w:bCs/>
          <w:sz w:val="24"/>
          <w:szCs w:val="24"/>
        </w:rPr>
        <w:t>.</w:t>
      </w:r>
    </w:p>
    <w:p w14:paraId="1B3C5769" w14:textId="77777777" w:rsidR="003A4C17" w:rsidRDefault="003A4C17" w:rsidP="003A4C17">
      <w:pPr>
        <w:pStyle w:val="Prrafodelista"/>
        <w:numPr>
          <w:ilvl w:val="0"/>
          <w:numId w:val="3"/>
        </w:numPr>
        <w:pBdr>
          <w:bottom w:val="single" w:sz="4" w:space="1" w:color="auto"/>
        </w:pBd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6056F">
        <w:rPr>
          <w:rFonts w:ascii="Arial" w:hAnsi="Arial" w:cs="Arial"/>
          <w:b/>
          <w:bCs/>
          <w:sz w:val="24"/>
          <w:szCs w:val="24"/>
        </w:rPr>
        <w:t xml:space="preserve">RRD </w:t>
      </w:r>
      <w:r>
        <w:rPr>
          <w:rFonts w:ascii="Arial" w:hAnsi="Arial" w:cs="Arial"/>
          <w:b/>
          <w:bCs/>
          <w:sz w:val="24"/>
          <w:szCs w:val="24"/>
        </w:rPr>
        <w:t>0730</w:t>
      </w:r>
      <w:r w:rsidRPr="0076056F">
        <w:rPr>
          <w:rFonts w:ascii="Arial" w:hAnsi="Arial" w:cs="Arial"/>
          <w:b/>
          <w:bCs/>
          <w:sz w:val="24"/>
          <w:szCs w:val="24"/>
        </w:rPr>
        <w:t>/17.</w:t>
      </w:r>
      <w:r>
        <w:rPr>
          <w:rFonts w:ascii="Arial" w:hAnsi="Arial" w:cs="Arial"/>
          <w:bCs/>
          <w:sz w:val="24"/>
          <w:szCs w:val="24"/>
        </w:rPr>
        <w:t xml:space="preserve"> Secretaría de Hacienda y Crédito Público</w:t>
      </w:r>
      <w:r w:rsidRPr="0076056F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29 de noviembre de</w:t>
      </w:r>
      <w:r w:rsidRPr="0076056F">
        <w:rPr>
          <w:rFonts w:ascii="Arial" w:hAnsi="Arial" w:cs="Arial"/>
          <w:bCs/>
          <w:sz w:val="24"/>
          <w:szCs w:val="24"/>
        </w:rPr>
        <w:t xml:space="preserve"> 2017. Por </w:t>
      </w:r>
      <w:r>
        <w:rPr>
          <w:rFonts w:ascii="Arial" w:hAnsi="Arial" w:cs="Arial"/>
          <w:bCs/>
          <w:sz w:val="24"/>
          <w:szCs w:val="24"/>
        </w:rPr>
        <w:t>unanimidad. Comisionada Ponente Areli Cano Guadiana</w:t>
      </w:r>
      <w:r w:rsidRPr="0076056F">
        <w:rPr>
          <w:rFonts w:ascii="Arial" w:hAnsi="Arial" w:cs="Arial"/>
          <w:bCs/>
          <w:sz w:val="24"/>
          <w:szCs w:val="24"/>
        </w:rPr>
        <w:t>.</w:t>
      </w:r>
    </w:p>
    <w:p w14:paraId="74F2193A" w14:textId="77777777" w:rsidR="003A4C17" w:rsidRPr="007A3436" w:rsidRDefault="003A4C17" w:rsidP="003A4C17">
      <w:pPr>
        <w:pStyle w:val="Prrafodelista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0F2EBE57" w14:textId="6F64A01D" w:rsidR="003A4C17" w:rsidRPr="005D5B2C" w:rsidRDefault="003A4C17" w:rsidP="003A4C17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Segunda Época                                                                                 Criterio 05/18</w:t>
      </w:r>
      <w:bookmarkStart w:id="0" w:name="_GoBack"/>
      <w:bookmarkEnd w:id="0"/>
    </w:p>
    <w:sectPr w:rsidR="003A4C17" w:rsidRPr="005D5B2C" w:rsidSect="007B1424">
      <w:headerReference w:type="even" r:id="rId11"/>
      <w:headerReference w:type="default" r:id="rId12"/>
      <w:pgSz w:w="12240" w:h="15840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1F64F" w14:textId="77777777" w:rsidR="000C6648" w:rsidRDefault="000C6648" w:rsidP="00461140">
      <w:pPr>
        <w:spacing w:after="0" w:line="240" w:lineRule="auto"/>
      </w:pPr>
      <w:r>
        <w:separator/>
      </w:r>
    </w:p>
  </w:endnote>
  <w:endnote w:type="continuationSeparator" w:id="0">
    <w:p w14:paraId="1DDD7276" w14:textId="77777777" w:rsidR="000C6648" w:rsidRDefault="000C6648" w:rsidP="0046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999D3" w14:textId="77777777" w:rsidR="000C6648" w:rsidRDefault="000C6648" w:rsidP="00461140">
      <w:pPr>
        <w:spacing w:after="0" w:line="240" w:lineRule="auto"/>
      </w:pPr>
      <w:r>
        <w:separator/>
      </w:r>
    </w:p>
  </w:footnote>
  <w:footnote w:type="continuationSeparator" w:id="0">
    <w:p w14:paraId="1C93A671" w14:textId="77777777" w:rsidR="000C6648" w:rsidRDefault="000C6648" w:rsidP="0046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EC46" w14:textId="1F2F337E" w:rsidR="005F797A" w:rsidRDefault="00461140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791D98" wp14:editId="66714A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4370" cy="2157730"/>
              <wp:effectExtent l="0" t="1133475" r="0" b="121412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4370" cy="2157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61EA" w14:textId="77777777" w:rsidR="00461140" w:rsidRDefault="00461140" w:rsidP="004611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Proyecto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91D9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3.1pt;height:169.9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14:paraId="132B61EA" w14:textId="77777777" w:rsidR="00461140" w:rsidRDefault="00461140" w:rsidP="0046114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Proyecto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E8D3B" w14:textId="496B7308" w:rsidR="00E63269" w:rsidRPr="00E63269" w:rsidRDefault="00E63269" w:rsidP="00E63269">
    <w:pPr>
      <w:pStyle w:val="Encabezado"/>
      <w:jc w:val="center"/>
      <w:rPr>
        <w:rFonts w:ascii="Arial" w:hAnsi="Arial" w:cs="Arial"/>
        <w:sz w:val="20"/>
        <w:szCs w:val="20"/>
      </w:rPr>
    </w:pPr>
    <w:r w:rsidRPr="00E63269">
      <w:rPr>
        <w:rFonts w:ascii="Arial" w:hAnsi="Arial" w:cs="Arial"/>
        <w:sz w:val="20"/>
        <w:szCs w:val="20"/>
      </w:rPr>
      <w:t>DERECHO DE PROTECCIÓN DE DATOS PERSONALES</w:t>
    </w:r>
  </w:p>
  <w:p w14:paraId="16881E6F" w14:textId="70D71A00" w:rsidR="005F797A" w:rsidRDefault="000C66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5CB"/>
    <w:multiLevelType w:val="hybridMultilevel"/>
    <w:tmpl w:val="F5905F2C"/>
    <w:lvl w:ilvl="0" w:tplc="0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26BC33E2"/>
    <w:multiLevelType w:val="hybridMultilevel"/>
    <w:tmpl w:val="28CED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94BCB"/>
    <w:multiLevelType w:val="hybridMultilevel"/>
    <w:tmpl w:val="F5E86C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40"/>
    <w:rsid w:val="00022A77"/>
    <w:rsid w:val="00056BA9"/>
    <w:rsid w:val="000638AC"/>
    <w:rsid w:val="000732F6"/>
    <w:rsid w:val="00080233"/>
    <w:rsid w:val="000906BD"/>
    <w:rsid w:val="00092372"/>
    <w:rsid w:val="000A6BB8"/>
    <w:rsid w:val="000C6648"/>
    <w:rsid w:val="001150A0"/>
    <w:rsid w:val="001172C4"/>
    <w:rsid w:val="00124BB2"/>
    <w:rsid w:val="001366C8"/>
    <w:rsid w:val="00155F74"/>
    <w:rsid w:val="001E6199"/>
    <w:rsid w:val="00240760"/>
    <w:rsid w:val="00266C5E"/>
    <w:rsid w:val="00277373"/>
    <w:rsid w:val="00290E65"/>
    <w:rsid w:val="0029679E"/>
    <w:rsid w:val="002F3450"/>
    <w:rsid w:val="00315CB3"/>
    <w:rsid w:val="00354BD0"/>
    <w:rsid w:val="00380ECC"/>
    <w:rsid w:val="003A4C17"/>
    <w:rsid w:val="003E0738"/>
    <w:rsid w:val="003F20DE"/>
    <w:rsid w:val="003F22CB"/>
    <w:rsid w:val="004050F6"/>
    <w:rsid w:val="00406CB5"/>
    <w:rsid w:val="004169C2"/>
    <w:rsid w:val="00424CC1"/>
    <w:rsid w:val="00445116"/>
    <w:rsid w:val="00454117"/>
    <w:rsid w:val="00461140"/>
    <w:rsid w:val="00466865"/>
    <w:rsid w:val="0047335D"/>
    <w:rsid w:val="00474816"/>
    <w:rsid w:val="004810E5"/>
    <w:rsid w:val="00482A54"/>
    <w:rsid w:val="004A01A3"/>
    <w:rsid w:val="004A1E40"/>
    <w:rsid w:val="004A4DB3"/>
    <w:rsid w:val="004C328D"/>
    <w:rsid w:val="005009CE"/>
    <w:rsid w:val="00546A48"/>
    <w:rsid w:val="005549FF"/>
    <w:rsid w:val="005A1EC3"/>
    <w:rsid w:val="005B71D5"/>
    <w:rsid w:val="005C082E"/>
    <w:rsid w:val="005C088D"/>
    <w:rsid w:val="005D5B2C"/>
    <w:rsid w:val="00601334"/>
    <w:rsid w:val="006202AF"/>
    <w:rsid w:val="00645350"/>
    <w:rsid w:val="006867EC"/>
    <w:rsid w:val="00697860"/>
    <w:rsid w:val="006F51CC"/>
    <w:rsid w:val="00704CE6"/>
    <w:rsid w:val="00716A71"/>
    <w:rsid w:val="007238C5"/>
    <w:rsid w:val="00724C12"/>
    <w:rsid w:val="0076056F"/>
    <w:rsid w:val="007828B8"/>
    <w:rsid w:val="00796E42"/>
    <w:rsid w:val="007A3436"/>
    <w:rsid w:val="007F02E6"/>
    <w:rsid w:val="00841149"/>
    <w:rsid w:val="0087356F"/>
    <w:rsid w:val="008B63CE"/>
    <w:rsid w:val="008E0D52"/>
    <w:rsid w:val="008E5264"/>
    <w:rsid w:val="008F5EA1"/>
    <w:rsid w:val="00910C1B"/>
    <w:rsid w:val="00911A5E"/>
    <w:rsid w:val="00965837"/>
    <w:rsid w:val="009855EC"/>
    <w:rsid w:val="00987AD3"/>
    <w:rsid w:val="009A3DB8"/>
    <w:rsid w:val="009D41A6"/>
    <w:rsid w:val="009E76D6"/>
    <w:rsid w:val="00A32295"/>
    <w:rsid w:val="00A51C91"/>
    <w:rsid w:val="00AE4BE5"/>
    <w:rsid w:val="00B210CE"/>
    <w:rsid w:val="00B74892"/>
    <w:rsid w:val="00B80300"/>
    <w:rsid w:val="00BD30BA"/>
    <w:rsid w:val="00BE55DB"/>
    <w:rsid w:val="00C07495"/>
    <w:rsid w:val="00C65701"/>
    <w:rsid w:val="00C97C79"/>
    <w:rsid w:val="00CA6A68"/>
    <w:rsid w:val="00CB3FD7"/>
    <w:rsid w:val="00CD6830"/>
    <w:rsid w:val="00CE5CE3"/>
    <w:rsid w:val="00CF4481"/>
    <w:rsid w:val="00D537BF"/>
    <w:rsid w:val="00D90E67"/>
    <w:rsid w:val="00DD6E49"/>
    <w:rsid w:val="00DE7341"/>
    <w:rsid w:val="00E2117B"/>
    <w:rsid w:val="00E63269"/>
    <w:rsid w:val="00E653DA"/>
    <w:rsid w:val="00E81D7A"/>
    <w:rsid w:val="00EA44ED"/>
    <w:rsid w:val="00EB26F2"/>
    <w:rsid w:val="00EE7729"/>
    <w:rsid w:val="00F61577"/>
    <w:rsid w:val="00F93C67"/>
    <w:rsid w:val="00F94303"/>
    <w:rsid w:val="00FD66D3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2B0AC"/>
  <w15:chartTrackingRefBased/>
  <w15:docId w15:val="{AD0EC779-156F-4AE8-AC83-64E3395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4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24C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rsid w:val="00461140"/>
    <w:pPr>
      <w:ind w:left="720"/>
      <w:contextualSpacing/>
    </w:pPr>
  </w:style>
  <w:style w:type="character" w:customStyle="1" w:styleId="PrrafodelistaCar">
    <w:name w:val="Párrafo de lista Car"/>
    <w:aliases w:val="lp1 Car,List Paragraph1 Car"/>
    <w:link w:val="Prrafodelista"/>
    <w:uiPriority w:val="34"/>
    <w:locked/>
    <w:rsid w:val="00461140"/>
  </w:style>
  <w:style w:type="paragraph" w:styleId="Encabezado">
    <w:name w:val="header"/>
    <w:basedOn w:val="Normal"/>
    <w:link w:val="EncabezadoCar"/>
    <w:uiPriority w:val="99"/>
    <w:unhideWhenUsed/>
    <w:rsid w:val="0046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140"/>
  </w:style>
  <w:style w:type="paragraph" w:styleId="Piedepgina">
    <w:name w:val="footer"/>
    <w:basedOn w:val="Normal"/>
    <w:link w:val="PiedepginaCar"/>
    <w:uiPriority w:val="99"/>
    <w:unhideWhenUsed/>
    <w:rsid w:val="0046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140"/>
  </w:style>
  <w:style w:type="paragraph" w:styleId="NormalWeb">
    <w:name w:val="Normal (Web)"/>
    <w:basedOn w:val="Normal"/>
    <w:uiPriority w:val="99"/>
    <w:semiHidden/>
    <w:unhideWhenUsed/>
    <w:rsid w:val="004611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24C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customStyle="1" w:styleId="maestrofonttexto1">
    <w:name w:val="maestro_fonttexto1"/>
    <w:basedOn w:val="Fuentedeprrafopredeter"/>
    <w:rsid w:val="00424CC1"/>
    <w:rPr>
      <w:rFonts w:ascii="Arial" w:hAnsi="Arial" w:cs="Arial" w:hint="default"/>
      <w:sz w:val="15"/>
      <w:szCs w:val="15"/>
    </w:rPr>
  </w:style>
  <w:style w:type="paragraph" w:customStyle="1" w:styleId="Default">
    <w:name w:val="Default"/>
    <w:rsid w:val="00424C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01334"/>
  </w:style>
  <w:style w:type="paragraph" w:styleId="Textodeglobo">
    <w:name w:val="Balloon Text"/>
    <w:basedOn w:val="Normal"/>
    <w:link w:val="TextodegloboCar"/>
    <w:uiPriority w:val="99"/>
    <w:semiHidden/>
    <w:unhideWhenUsed/>
    <w:rsid w:val="005B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1D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B71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71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71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1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71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02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29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CF943B9D59342A2C5387511F07882" ma:contentTypeVersion="21" ma:contentTypeDescription="Create a new document." ma:contentTypeScope="" ma:versionID="e692d4bab7dfbbcb2830265ca480bcc7">
  <xsd:schema xmlns:xsd="http://www.w3.org/2001/XMLSchema" xmlns:xs="http://www.w3.org/2001/XMLSchema" xmlns:p="http://schemas.microsoft.com/office/2006/metadata/properties" xmlns:ns2="65871e39-d953-40b8-ba9c-d5b50d4373d2" targetNamespace="http://schemas.microsoft.com/office/2006/metadata/properties" ma:root="true" ma:fieldsID="99613546d9cc3bae12e175a03b3d5430" ns2:_="">
    <xsd:import namespace="65871e39-d953-40b8-ba9c-d5b50d4373d2"/>
    <xsd:element name="properties">
      <xsd:complexType>
        <xsd:sequence>
          <xsd:element name="documentManagement">
            <xsd:complexType>
              <xsd:all>
                <xsd:element ref="ns2:Nombre" minOccurs="0"/>
                <xsd:element ref="ns2:Expediente1" minOccurs="0"/>
                <xsd:element ref="ns2:Resolucion1" minOccurs="0"/>
                <xsd:element ref="ns2:Expediente2" minOccurs="0"/>
                <xsd:element ref="ns2:Resolucion2" minOccurs="0"/>
                <xsd:element ref="ns2:Expediente3" minOccurs="0"/>
                <xsd:element ref="ns2:Resolucion3" minOccurs="0"/>
                <xsd:element ref="ns2:Expediente4" minOccurs="0"/>
                <xsd:element ref="ns2:Resolucion4" minOccurs="0"/>
                <xsd:element ref="ns2:Expediente5" minOccurs="0"/>
                <xsd:element ref="ns2:Resolucion5" minOccurs="0"/>
                <xsd:element ref="ns2:Anio" minOccurs="0"/>
                <xsd:element ref="ns2:Vigente" minOccurs="0"/>
                <xsd:element ref="ns2:Epoca" minOccurs="0"/>
                <xsd:element ref="ns2:Materia" minOccurs="0"/>
                <xsd:element ref="ns2:Tema" minOccurs="0"/>
                <xsd:element ref="ns2:Tipo" minOccurs="0"/>
                <xsd:element ref="ns2:Contenido" minOccurs="0"/>
                <xsd:element ref="ns2:Comentario" minOccurs="0"/>
                <xsd:element ref="ns2:NoCriteri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1e39-d953-40b8-ba9c-d5b50d4373d2" elementFormDefault="qualified">
    <xsd:import namespace="http://schemas.microsoft.com/office/2006/documentManagement/types"/>
    <xsd:import namespace="http://schemas.microsoft.com/office/infopath/2007/PartnerControls"/>
    <xsd:element name="Nombre" ma:index="8" nillable="true" ma:displayName="Nombre" ma:internalName="Nombre">
      <xsd:simpleType>
        <xsd:restriction base="dms:Note"/>
      </xsd:simpleType>
    </xsd:element>
    <xsd:element name="Expediente1" ma:index="9" nillable="true" ma:displayName="Expediente1" ma:internalName="Expediente1">
      <xsd:simpleType>
        <xsd:restriction base="dms:Text">
          <xsd:maxLength value="255"/>
        </xsd:restriction>
      </xsd:simpleType>
    </xsd:element>
    <xsd:element name="Resolucion1" ma:index="10" nillable="true" ma:displayName="Resolucion1" ma:internalName="Resolucion1">
      <xsd:simpleType>
        <xsd:restriction base="dms:Text">
          <xsd:maxLength value="255"/>
        </xsd:restriction>
      </xsd:simpleType>
    </xsd:element>
    <xsd:element name="Expediente2" ma:index="11" nillable="true" ma:displayName="Expediente2" ma:internalName="Expediente2">
      <xsd:simpleType>
        <xsd:restriction base="dms:Text">
          <xsd:maxLength value="255"/>
        </xsd:restriction>
      </xsd:simpleType>
    </xsd:element>
    <xsd:element name="Resolucion2" ma:index="12" nillable="true" ma:displayName="Resolucion2" ma:internalName="Resolucion2">
      <xsd:simpleType>
        <xsd:restriction base="dms:Text">
          <xsd:maxLength value="255"/>
        </xsd:restriction>
      </xsd:simpleType>
    </xsd:element>
    <xsd:element name="Expediente3" ma:index="13" nillable="true" ma:displayName="Expediente3" ma:internalName="Expediente3">
      <xsd:simpleType>
        <xsd:restriction base="dms:Text">
          <xsd:maxLength value="255"/>
        </xsd:restriction>
      </xsd:simpleType>
    </xsd:element>
    <xsd:element name="Resolucion3" ma:index="14" nillable="true" ma:displayName="Resolucion3" ma:internalName="Resolucion3">
      <xsd:simpleType>
        <xsd:restriction base="dms:Text">
          <xsd:maxLength value="255"/>
        </xsd:restriction>
      </xsd:simpleType>
    </xsd:element>
    <xsd:element name="Expediente4" ma:index="15" nillable="true" ma:displayName="Expediente4" ma:internalName="Expediente4">
      <xsd:simpleType>
        <xsd:restriction base="dms:Text">
          <xsd:maxLength value="255"/>
        </xsd:restriction>
      </xsd:simpleType>
    </xsd:element>
    <xsd:element name="Resolucion4" ma:index="16" nillable="true" ma:displayName="Resolucion4" ma:internalName="Resolucion4">
      <xsd:simpleType>
        <xsd:restriction base="dms:Text">
          <xsd:maxLength value="255"/>
        </xsd:restriction>
      </xsd:simpleType>
    </xsd:element>
    <xsd:element name="Expediente5" ma:index="17" nillable="true" ma:displayName="Expediente5" ma:internalName="Expediente5">
      <xsd:simpleType>
        <xsd:restriction base="dms:Text">
          <xsd:maxLength value="255"/>
        </xsd:restriction>
      </xsd:simpleType>
    </xsd:element>
    <xsd:element name="Resolucion5" ma:index="18" nillable="true" ma:displayName="Resolucion5" ma:internalName="Resolucion5">
      <xsd:simpleType>
        <xsd:restriction base="dms:Text">
          <xsd:maxLength value="255"/>
        </xsd:restriction>
      </xsd:simpleType>
    </xsd:element>
    <xsd:element name="Anio" ma:index="19" nillable="true" ma:displayName="Anio" ma:internalName="Anio">
      <xsd:simpleType>
        <xsd:restriction base="dms:Text">
          <xsd:maxLength value="255"/>
        </xsd:restriction>
      </xsd:simpleType>
    </xsd:element>
    <xsd:element name="Vigente" ma:index="20" nillable="true" ma:displayName="Vigente" ma:internalName="Vigente">
      <xsd:simpleType>
        <xsd:restriction base="dms:Text">
          <xsd:maxLength value="255"/>
        </xsd:restriction>
      </xsd:simpleType>
    </xsd:element>
    <xsd:element name="Epoca" ma:index="21" nillable="true" ma:displayName="Epoca" ma:internalName="Epoca">
      <xsd:simpleType>
        <xsd:restriction base="dms:Text">
          <xsd:maxLength value="255"/>
        </xsd:restriction>
      </xsd:simpleType>
    </xsd:element>
    <xsd:element name="Materia" ma:index="22" nillable="true" ma:displayName="Materia" ma:internalName="Materia">
      <xsd:simpleType>
        <xsd:restriction base="dms:Text">
          <xsd:maxLength value="255"/>
        </xsd:restriction>
      </xsd:simpleType>
    </xsd:element>
    <xsd:element name="Tema" ma:index="23" nillable="true" ma:displayName="Tema" ma:internalName="Tema">
      <xsd:simpleType>
        <xsd:restriction base="dms:Text">
          <xsd:maxLength value="255"/>
        </xsd:restriction>
      </xsd:simpleType>
    </xsd:element>
    <xsd:element name="Tipo" ma:index="24" nillable="true" ma:displayName="Tipo" ma:internalName="Tipo">
      <xsd:simpleType>
        <xsd:restriction base="dms:Text">
          <xsd:maxLength value="255"/>
        </xsd:restriction>
      </xsd:simpleType>
    </xsd:element>
    <xsd:element name="Contenido" ma:index="25" nillable="true" ma:displayName="Contenido" ma:internalName="Contenido">
      <xsd:simpleType>
        <xsd:restriction base="dms:Note"/>
      </xsd:simpleType>
    </xsd:element>
    <xsd:element name="Comentario" ma:index="26" nillable="true" ma:displayName="Comentario" ma:internalName="Comentario">
      <xsd:simpleType>
        <xsd:restriction base="dms:Text">
          <xsd:maxLength value="255"/>
        </xsd:restriction>
      </xsd:simpleType>
    </xsd:element>
    <xsd:element name="NoCriterio" ma:index="27" ma:displayName="NoCriterio" ma:decimals="0" ma:internalName="NoCriteri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nte2 xmlns="65871e39-d953-40b8-ba9c-d5b50d4373d2">RRD 0032/17. Servicio de Administración Tributaria. 26 de abril del 2017. Por unanimidad. Comisionada Ponente María Patricia Kurczyn Villalobos.</Expediente2>
    <Resolucion3 xmlns="65871e39-d953-40b8-ba9c-d5b50d4373d2">http://consultas.ifai.org.mx/descargar.php?r=./pdf/resoluciones/2017/&amp;a=RRD%2053.pdf</Resolucion3>
    <Resolucion2 xmlns="65871e39-d953-40b8-ba9c-d5b50d4373d2">http://consultas.ifai.org.mx/descargar.php?r=./pdf/resoluciones/2017/&amp;a=RRD%2032.pdf</Resolucion2>
    <Expediente3 xmlns="65871e39-d953-40b8-ba9c-d5b50d4373d2">RRD 0053/17. Instituto Mexicano del Seguro Social. 17 de mayo de 2017. Por unanimidad. Comisionada Ponente María Patricia Kurczyn Villalobos.Ponente Ximena Puente de la Mora.</Expediente3>
    <Resolucion1 xmlns="65871e39-d953-40b8-ba9c-d5b50d4373d2">http://consultas.ifai.org.mx/descargar.php?r=./pdf/resoluciones/2017/&amp;a=RRD%2015.pdf</Resolucion1>
    <Expediente1 xmlns="65871e39-d953-40b8-ba9c-d5b50d4373d2">RRD 0015/17. Instituto Mexicano del Seguro Social. 19 de abril de 2017. Por unanimidad. Comisionado Ponente Francisco Javier Acuña Llamas.</Expediente1>
    <Expediente4 xmlns="65871e39-d953-40b8-ba9c-d5b50d4373d2" xsi:nil="true"/>
    <Resolucion5 xmlns="65871e39-d953-40b8-ba9c-d5b50d4373d2" xsi:nil="true"/>
    <Comentario xmlns="65871e39-d953-40b8-ba9c-d5b50d4373d2" xsi:nil="true"/>
    <Nombre xmlns="65871e39-d953-40b8-ba9c-d5b50d4373d2">Criterio 1/18 Entrega de datos personales a través de medios electrónicos.</Nombre>
    <Resolucion4 xmlns="65871e39-d953-40b8-ba9c-d5b50d4373d2" xsi:nil="true"/>
    <Expediente5 xmlns="65871e39-d953-40b8-ba9c-d5b50d4373d2" xsi:nil="true"/>
    <Tema xmlns="65871e39-d953-40b8-ba9c-d5b50d4373d2">Modalidad</Tema>
    <Vigente xmlns="65871e39-d953-40b8-ba9c-d5b50d4373d2">Sí</Vigente>
    <Contenido xmlns="65871e39-d953-40b8-ba9c-d5b50d4373d2">Entrega de datos personales a través de medios electrónicos. La entrega de datos personales a través del portal de la Plataforma Nacional de Transparencia, correo electrónico o cualquier otro medio similar resulta improcedente, sin que los sujetos obligados hayan corroborado previamente la identidad del titular.</Contenido>
    <Anio xmlns="65871e39-d953-40b8-ba9c-d5b50d4373d2">2018</Anio>
    <NoCriterio xmlns="65871e39-d953-40b8-ba9c-d5b50d4373d2">1</NoCriterio>
    <Tipo xmlns="65871e39-d953-40b8-ba9c-d5b50d4373d2">Reiterado</Tipo>
    <Materia xmlns="65871e39-d953-40b8-ba9c-d5b50d4373d2">Protección de Datos Personales</Materia>
    <Epoca xmlns="65871e39-d953-40b8-ba9c-d5b50d4373d2">Segunda</Epoc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B503-6E64-4D2A-AF7A-0E6089523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71e39-d953-40b8-ba9c-d5b50d437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DCFD9-87C8-4520-B1C3-5D6587CED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FD32D-8513-4954-A2CC-F3ABBBF25D72}">
  <ds:schemaRefs>
    <ds:schemaRef ds:uri="http://schemas.microsoft.com/office/2006/metadata/properties"/>
    <ds:schemaRef ds:uri="http://schemas.microsoft.com/office/infopath/2007/PartnerControls"/>
    <ds:schemaRef ds:uri="65871e39-d953-40b8-ba9c-d5b50d4373d2"/>
  </ds:schemaRefs>
</ds:datastoreItem>
</file>

<file path=customXml/itemProps4.xml><?xml version="1.0" encoding="utf-8"?>
<ds:datastoreItem xmlns:ds="http://schemas.openxmlformats.org/officeDocument/2006/customXml" ds:itemID="{F7A51C8B-3782-4ECE-AD61-65B78A80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Perla González Dávila</dc:creator>
  <cp:keywords/>
  <dc:description/>
  <cp:lastModifiedBy>Andrea Guadalupe Acopa Brito</cp:lastModifiedBy>
  <cp:revision>2</cp:revision>
  <cp:lastPrinted>2017-08-24T19:23:00Z</cp:lastPrinted>
  <dcterms:created xsi:type="dcterms:W3CDTF">2020-03-29T20:31:00Z</dcterms:created>
  <dcterms:modified xsi:type="dcterms:W3CDTF">2020-03-29T20:31:00Z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0x010100EBFCF943B9D59342A2C5387511F07882</vt:lpwstr>
  </property>
</Properties>
</file>